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F" w:rsidRDefault="00094B4F" w:rsidP="0019175A">
      <w:pPr>
        <w:pStyle w:val="Heading9"/>
        <w:rPr>
          <w:lang/>
        </w:rPr>
      </w:pPr>
      <w:r>
        <w:t xml:space="preserve">   </w:t>
      </w: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lang/>
        </w:rPr>
      </w:pPr>
      <w:r>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КОНКУРСН</w:t>
      </w:r>
      <w:r w:rsidR="00AE6FDA">
        <w:rPr>
          <w:rFonts w:ascii="Times New Roman" w:hAnsi="Times New Roman"/>
          <w:color w:val="000000" w:themeColor="text1"/>
          <w:sz w:val="40"/>
          <w:szCs w:val="40"/>
          <w:lang/>
        </w:rPr>
        <w:t xml:space="preserve">А  </w:t>
      </w:r>
      <w:r w:rsidR="00205321">
        <w:rPr>
          <w:rFonts w:ascii="Times New Roman" w:hAnsi="Times New Roman"/>
          <w:color w:val="000000" w:themeColor="text1"/>
          <w:sz w:val="40"/>
          <w:szCs w:val="40"/>
        </w:rPr>
        <w:t xml:space="preserve"> ДОКУМЕНТАЦИЈ</w:t>
      </w:r>
      <w:r w:rsidR="00AE6FDA">
        <w:rPr>
          <w:rFonts w:ascii="Times New Roman" w:hAnsi="Times New Roman"/>
          <w:color w:val="000000" w:themeColor="text1"/>
          <w:sz w:val="40"/>
          <w:szCs w:val="40"/>
          <w:lang/>
        </w:rPr>
        <w:t>А</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094B4F">
        <w:rPr>
          <w:rFonts w:ascii="Times New Roman" w:hAnsi="Times New Roman"/>
          <w:b/>
          <w:sz w:val="22"/>
          <w:szCs w:val="22"/>
          <w:lang/>
        </w:rPr>
        <w:t>и</w:t>
      </w:r>
      <w:r w:rsidR="00E2233E">
        <w:rPr>
          <w:rFonts w:ascii="Times New Roman" w:hAnsi="Times New Roman"/>
          <w:b/>
          <w:sz w:val="22"/>
          <w:szCs w:val="22"/>
          <w:lang/>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lang/>
        </w:rPr>
        <w:t>ИРАЊЕ МЕДИЦИНСКЕ</w:t>
      </w:r>
      <w:r>
        <w:rPr>
          <w:rFonts w:ascii="Times New Roman" w:hAnsi="Times New Roman"/>
          <w:b/>
          <w:bCs/>
          <w:color w:val="000000" w:themeColor="text1"/>
          <w:sz w:val="28"/>
          <w:szCs w:val="28"/>
          <w:lang w:val="sr-Cyrl-CS"/>
        </w:rPr>
        <w:t xml:space="preserve"> 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AE6FDA">
        <w:rPr>
          <w:rFonts w:ascii="Times New Roman" w:hAnsi="Times New Roman"/>
          <w:b/>
          <w:bCs/>
          <w:color w:val="000000" w:themeColor="text1"/>
          <w:sz w:val="28"/>
          <w:szCs w:val="28"/>
          <w:lang/>
        </w:rPr>
        <w:t>4/20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bookmarkStart w:id="0" w:name="_GoBack"/>
      <w:bookmarkEnd w:id="0"/>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AE6FDA"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val="sr-Cyrl-CS"/>
        </w:rPr>
        <w:t>Фебруар</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986896" w:rsidRPr="00F401FF" w:rsidRDefault="001361AA" w:rsidP="00986896">
      <w:pPr>
        <w:jc w:val="both"/>
        <w:rPr>
          <w:rFonts w:ascii="Times New Roman" w:hAnsi="Times New Roman"/>
          <w:color w:val="000000" w:themeColor="text1"/>
          <w:sz w:val="24"/>
          <w:szCs w:val="24"/>
          <w:lang w:val="sr-Cyrl-CS"/>
        </w:rPr>
      </w:pPr>
      <w:r>
        <w:rPr>
          <w:rFonts w:ascii="Times New Roman" w:eastAsia="TimesNewRomanPSMT" w:hAnsi="Times New Roman"/>
          <w:color w:val="000000" w:themeColor="text1"/>
          <w:sz w:val="24"/>
          <w:szCs w:val="24"/>
        </w:rPr>
        <w:lastRenderedPageBreak/>
        <w:t>На основу чл</w:t>
      </w:r>
      <w:r w:rsidR="00986896"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37294">
        <w:rPr>
          <w:rFonts w:ascii="Times New Roman" w:hAnsi="Times New Roman"/>
          <w:color w:val="000000" w:themeColor="text1"/>
          <w:sz w:val="24"/>
          <w:szCs w:val="24"/>
          <w:lang w:val="sr-Cyrl-CS"/>
        </w:rPr>
        <w:t xml:space="preserve">6 </w:t>
      </w:r>
      <w:r w:rsidR="00986896" w:rsidRPr="0019175A">
        <w:rPr>
          <w:rFonts w:ascii="Times New Roman" w:hAnsi="Times New Roman"/>
          <w:color w:val="000000" w:themeColor="text1"/>
          <w:sz w:val="24"/>
          <w:szCs w:val="24"/>
          <w:lang w:val="sr-Cyrl-CS"/>
        </w:rPr>
        <w:t xml:space="preserve">– </w:t>
      </w:r>
      <w:r w:rsidR="0052640A" w:rsidRPr="00F401FF">
        <w:rPr>
          <w:rFonts w:ascii="Times New Roman" w:hAnsi="Times New Roman"/>
          <w:color w:val="000000" w:themeColor="text1"/>
          <w:sz w:val="24"/>
          <w:szCs w:val="24"/>
          <w:lang/>
        </w:rPr>
        <w:t>190</w:t>
      </w:r>
      <w:r w:rsidR="00A37294" w:rsidRPr="00F401FF">
        <w:rPr>
          <w:rFonts w:ascii="Times New Roman" w:hAnsi="Times New Roman"/>
          <w:color w:val="000000" w:themeColor="text1"/>
          <w:sz w:val="24"/>
          <w:szCs w:val="24"/>
          <w:lang/>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lang/>
        </w:rPr>
        <w:t>20.03.2020</w:t>
      </w:r>
      <w:r w:rsidR="00826DE8" w:rsidRPr="00F401FF">
        <w:rPr>
          <w:rFonts w:ascii="Times New Roman" w:hAnsi="Times New Roman"/>
          <w:color w:val="000000" w:themeColor="text1"/>
          <w:sz w:val="24"/>
          <w:szCs w:val="24"/>
          <w:lang/>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sidR="0008121C" w:rsidRPr="00F401FF">
        <w:rPr>
          <w:rFonts w:ascii="Times New Roman" w:hAnsi="Times New Roman"/>
          <w:color w:val="000000" w:themeColor="text1"/>
          <w:sz w:val="24"/>
          <w:szCs w:val="24"/>
          <w:lang/>
        </w:rPr>
        <w:t>4/20</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rPr>
        <w:t>и Решења о образовању комисије за јавну набавку</w:t>
      </w:r>
      <w:r w:rsidR="00986896" w:rsidRPr="00F401FF">
        <w:rPr>
          <w:rFonts w:ascii="Times New Roman" w:hAnsi="Times New Roman"/>
          <w:color w:val="000000" w:themeColor="text1"/>
          <w:sz w:val="24"/>
          <w:szCs w:val="24"/>
          <w:lang w:val="sr-Cyrl-CS"/>
        </w:rPr>
        <w:t xml:space="preserve"> број 6 – </w:t>
      </w:r>
      <w:r w:rsidR="0052640A" w:rsidRPr="00F401FF">
        <w:rPr>
          <w:rFonts w:ascii="Times New Roman" w:hAnsi="Times New Roman"/>
          <w:color w:val="000000" w:themeColor="text1"/>
          <w:sz w:val="24"/>
          <w:szCs w:val="24"/>
          <w:lang/>
        </w:rPr>
        <w:t>190</w:t>
      </w:r>
      <w:r w:rsidR="0059296C" w:rsidRPr="00F401FF">
        <w:rPr>
          <w:rFonts w:ascii="Times New Roman" w:hAnsi="Times New Roman"/>
          <w:color w:val="000000" w:themeColor="text1"/>
          <w:sz w:val="24"/>
          <w:szCs w:val="24"/>
        </w:rPr>
        <w:t>/1</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lang/>
        </w:rPr>
        <w:t>20.03.2020</w:t>
      </w:r>
      <w:r w:rsidR="00826DE8" w:rsidRPr="00F401FF">
        <w:rPr>
          <w:rFonts w:ascii="Times New Roman" w:hAnsi="Times New Roman"/>
          <w:color w:val="000000" w:themeColor="text1"/>
          <w:sz w:val="24"/>
          <w:szCs w:val="24"/>
          <w:lang/>
        </w:rPr>
        <w:t>.</w:t>
      </w:r>
      <w:r w:rsidR="00986896" w:rsidRPr="00F401FF">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sidR="0008121C" w:rsidRPr="00F401FF">
        <w:rPr>
          <w:rFonts w:ascii="Times New Roman" w:hAnsi="Times New Roman"/>
          <w:color w:val="000000" w:themeColor="text1"/>
          <w:sz w:val="24"/>
          <w:szCs w:val="24"/>
          <w:lang/>
        </w:rPr>
        <w:t>4/20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lang/>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08121C">
        <w:rPr>
          <w:rFonts w:ascii="Arial" w:hAnsi="Arial" w:cs="Arial"/>
          <w:b/>
          <w:sz w:val="28"/>
          <w:szCs w:val="28"/>
          <w:lang/>
        </w:rPr>
        <w:t>4/20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08121C">
        <w:rPr>
          <w:rFonts w:ascii="Arial" w:hAnsi="Arial" w:cs="Arial"/>
          <w:b/>
          <w:sz w:val="28"/>
          <w:szCs w:val="28"/>
          <w:lang w:val="sr-Cyrl-CS"/>
        </w:rPr>
        <w:t xml:space="preserve">медицинске </w:t>
      </w:r>
      <w:r>
        <w:rPr>
          <w:rFonts w:ascii="Arial" w:hAnsi="Arial" w:cs="Arial"/>
          <w:b/>
          <w:sz w:val="28"/>
          <w:szCs w:val="28"/>
          <w:lang w:val="sr-Cyrl-CS"/>
        </w:rPr>
        <w:t>опреме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39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3</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24</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27</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F2FC2" w:rsidRDefault="00E94AE3" w:rsidP="00DE6F29">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lang/>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8</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30</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E94AE3" w:rsidP="00DE6F2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355E4"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42</w:t>
            </w:r>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lang/>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08121C">
        <w:rPr>
          <w:rFonts w:ascii="Times New Roman" w:hAnsi="Times New Roman"/>
          <w:color w:val="000000" w:themeColor="text1"/>
          <w:sz w:val="24"/>
          <w:szCs w:val="24"/>
          <w:lang/>
        </w:rPr>
        <w:t>4/20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w:t>
      </w:r>
      <w:r w:rsidR="0008121C">
        <w:rPr>
          <w:rFonts w:ascii="Times New Roman" w:hAnsi="Times New Roman"/>
          <w:sz w:val="24"/>
          <w:szCs w:val="24"/>
          <w:lang w:val="sr-Cyrl-CS"/>
        </w:rPr>
        <w:t xml:space="preserve">медицинске </w:t>
      </w:r>
      <w:r w:rsidR="009127AD">
        <w:rPr>
          <w:rFonts w:ascii="Times New Roman" w:hAnsi="Times New Roman"/>
          <w:sz w:val="24"/>
          <w:szCs w:val="24"/>
          <w:lang w:val="sr-Cyrl-CS"/>
        </w:rPr>
        <w:t>опреме</w:t>
      </w:r>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E94AE3">
        <w:rPr>
          <w:rFonts w:ascii="Times New Roman" w:hAnsi="Times New Roman"/>
          <w:color w:val="000000" w:themeColor="text1"/>
          <w:sz w:val="24"/>
          <w:szCs w:val="24"/>
          <w:lang/>
        </w:rPr>
        <w:t>4/20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rPr>
        <w:t>услуге – сервис</w:t>
      </w:r>
      <w:r w:rsidR="00F64887">
        <w:rPr>
          <w:rFonts w:ascii="Times New Roman" w:hAnsi="Times New Roman"/>
          <w:color w:val="000000" w:themeColor="text1"/>
          <w:sz w:val="24"/>
          <w:szCs w:val="24"/>
          <w:lang/>
        </w:rPr>
        <w:t>ирање</w:t>
      </w:r>
      <w:r w:rsidR="0008121C">
        <w:rPr>
          <w:rFonts w:ascii="Times New Roman" w:hAnsi="Times New Roman"/>
          <w:color w:val="000000" w:themeColor="text1"/>
          <w:sz w:val="24"/>
          <w:szCs w:val="24"/>
          <w:lang/>
        </w:rPr>
        <w:t xml:space="preserve"> медицинске</w:t>
      </w:r>
      <w:r w:rsidR="00D104A7">
        <w:rPr>
          <w:rFonts w:ascii="Times New Roman" w:hAnsi="Times New Roman"/>
          <w:color w:val="000000" w:themeColor="text1"/>
          <w:sz w:val="24"/>
          <w:szCs w:val="24"/>
          <w:lang/>
        </w:rPr>
        <w:t xml:space="preserve"> 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3A2C46">
        <w:rPr>
          <w:rFonts w:ascii="Times New Roman" w:hAnsi="Times New Roman"/>
          <w:b/>
          <w:bCs/>
          <w:color w:val="000000" w:themeColor="text1"/>
          <w:sz w:val="24"/>
          <w:szCs w:val="24"/>
          <w:lang/>
        </w:rPr>
        <w:t>5</w:t>
      </w:r>
      <w:r w:rsidR="001D1462">
        <w:rPr>
          <w:rFonts w:ascii="Times New Roman" w:hAnsi="Times New Roman"/>
          <w:b/>
          <w:bCs/>
          <w:sz w:val="24"/>
          <w:szCs w:val="24"/>
          <w:lang w:val="sr-Cyrl-CS"/>
        </w:rPr>
        <w:t xml:space="preserve"> партија (целина) и то:</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t xml:space="preserve">1: </w:t>
      </w:r>
      <w:r w:rsidR="00B8678B">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2: </w:t>
      </w:r>
      <w:r w:rsidR="00B8678B">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aparati</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sidR="00B8678B">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aparati</w:t>
      </w:r>
      <w:r w:rsidR="00DA0F15" w:rsidRPr="00B8678B">
        <w:rPr>
          <w:rFonts w:ascii="Times New Roman" w:hAnsi="Times New Roman"/>
          <w:color w:val="000000"/>
          <w:sz w:val="24"/>
          <w:szCs w:val="24"/>
          <w:lang w:val="sr-Latn-CS"/>
        </w:rPr>
        <w:t xml:space="preserve"> I</w:t>
      </w:r>
    </w:p>
    <w:p w:rsidR="009D6070" w:rsidRPr="00B8678B" w:rsidRDefault="00F64887" w:rsidP="00986896">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4.</w:t>
      </w:r>
      <w:r w:rsidR="00307AE9" w:rsidRPr="00B8678B">
        <w:rPr>
          <w:rFonts w:ascii="Times New Roman" w:hAnsi="Times New Roman"/>
          <w:sz w:val="24"/>
          <w:szCs w:val="24"/>
          <w:lang w:val="sr-Latn-CS"/>
        </w:rPr>
        <w:t xml:space="preserve"> </w:t>
      </w:r>
      <w:r w:rsidR="00B8678B">
        <w:rPr>
          <w:rFonts w:ascii="Times New Roman" w:hAnsi="Times New Roman"/>
          <w:sz w:val="24"/>
          <w:szCs w:val="24"/>
          <w:lang w:val="sr-Latn-CS"/>
        </w:rPr>
        <w:t>Endoskopi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stubovi</w:t>
      </w:r>
    </w:p>
    <w:p w:rsidR="00307AE9" w:rsidRPr="00B8678B" w:rsidRDefault="00C477F3" w:rsidP="0008121C">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5.</w:t>
      </w:r>
      <w:r w:rsidR="00307AE9"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Analogni</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rentgen</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aparati</w:t>
      </w:r>
      <w:r w:rsidR="0008121C" w:rsidRPr="00B8678B">
        <w:rPr>
          <w:rFonts w:ascii="Times New Roman" w:hAnsi="Times New Roman"/>
          <w:color w:val="000000" w:themeColor="text1"/>
          <w:sz w:val="24"/>
          <w:szCs w:val="24"/>
          <w:lang w:val="sr-Latn-CS"/>
        </w:rPr>
        <w:t xml:space="preserve"> II</w:t>
      </w:r>
    </w:p>
    <w:p w:rsidR="0008121C" w:rsidRPr="00B8678B" w:rsidRDefault="0008121C" w:rsidP="0008121C">
      <w:pPr>
        <w:autoSpaceDE w:val="0"/>
        <w:autoSpaceDN w:val="0"/>
        <w:adjustRightInd w:val="0"/>
        <w:rPr>
          <w:rFonts w:ascii="Times New Roman" w:hAnsi="Times New Roman"/>
          <w:color w:val="000000" w:themeColor="text1"/>
          <w:sz w:val="24"/>
          <w:szCs w:val="24"/>
          <w:lang/>
        </w:rPr>
      </w:pPr>
      <w:r w:rsidRPr="00B8678B">
        <w:rPr>
          <w:rFonts w:ascii="Times New Roman" w:hAnsi="Times New Roman"/>
          <w:color w:val="000000" w:themeColor="text1"/>
          <w:sz w:val="24"/>
          <w:szCs w:val="24"/>
          <w:lang/>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08121C" w:rsidRPr="00B8678B" w:rsidTr="008A66CB">
        <w:trPr>
          <w:trHeight w:val="65"/>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14. </w:t>
            </w:r>
            <w:r w:rsidR="0008121C" w:rsidRPr="00896E08">
              <w:rPr>
                <w:rFonts w:ascii="Times New Roman" w:hAnsi="Times New Roman"/>
                <w:color w:val="000000"/>
                <w:sz w:val="24"/>
                <w:szCs w:val="24"/>
              </w:rPr>
              <w:t>Aparati za anesteziju</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0008121C" w:rsidRPr="00896E08">
              <w:rPr>
                <w:rFonts w:ascii="Times New Roman" w:hAnsi="Times New Roman"/>
                <w:color w:val="000000"/>
                <w:sz w:val="24"/>
                <w:szCs w:val="24"/>
              </w:rPr>
              <w:t>Respiratori (Savina, Oxsilog 1000, Evita V 300)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lastRenderedPageBreak/>
              <w:t xml:space="preserve">16. </w:t>
            </w:r>
            <w:r w:rsidR="0008121C" w:rsidRPr="00896E08">
              <w:rPr>
                <w:rFonts w:ascii="Times New Roman" w:hAnsi="Times New Roman"/>
                <w:color w:val="000000"/>
                <w:sz w:val="24"/>
                <w:szCs w:val="24"/>
              </w:rPr>
              <w:t>Aspiratori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0008121C" w:rsidRPr="00896E08">
              <w:rPr>
                <w:rFonts w:ascii="Times New Roman" w:hAnsi="Times New Roman"/>
                <w:color w:val="000000"/>
                <w:sz w:val="24"/>
                <w:szCs w:val="24"/>
              </w:rPr>
              <w:t>Servisiranje centrifuga JUAN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0008121C" w:rsidRPr="00896E08">
              <w:rPr>
                <w:rFonts w:ascii="Times New Roman" w:hAnsi="Times New Roman"/>
                <w:color w:val="000000"/>
                <w:sz w:val="24"/>
                <w:szCs w:val="24"/>
              </w:rPr>
              <w:t>Infuziona-špric pumpa B. Braun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0008121C" w:rsidRPr="00896E08">
              <w:rPr>
                <w:rFonts w:ascii="Times New Roman" w:hAnsi="Times New Roman"/>
                <w:color w:val="000000"/>
                <w:sz w:val="24"/>
                <w:szCs w:val="24"/>
              </w:rPr>
              <w:t>Infuziona-špric pumpa (Codan argus AG, Fresenius)</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0008121C" w:rsidRPr="00896E08">
              <w:rPr>
                <w:rFonts w:ascii="Times New Roman" w:hAnsi="Times New Roman"/>
                <w:color w:val="000000"/>
                <w:sz w:val="24"/>
                <w:szCs w:val="24"/>
              </w:rPr>
              <w:t>Vakum aparati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0008121C" w:rsidRPr="00896E08">
              <w:rPr>
                <w:rFonts w:ascii="Times New Roman" w:hAnsi="Times New Roman"/>
                <w:color w:val="000000"/>
                <w:sz w:val="24"/>
                <w:szCs w:val="24"/>
              </w:rPr>
              <w:t>Servisiranje CTG aparata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0008121C" w:rsidRPr="00896E08">
              <w:rPr>
                <w:rFonts w:ascii="Times New Roman" w:hAnsi="Times New Roman"/>
                <w:color w:val="000000"/>
                <w:sz w:val="24"/>
                <w:szCs w:val="24"/>
              </w:rPr>
              <w:t>Aparati na fizikalnoj medicini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0008121C" w:rsidRPr="00896E08">
              <w:rPr>
                <w:rFonts w:ascii="Times New Roman" w:hAnsi="Times New Roman"/>
                <w:color w:val="000000"/>
                <w:sz w:val="24"/>
                <w:szCs w:val="24"/>
              </w:rPr>
              <w:t>Pneumatska bušilica za kosti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0008121C" w:rsidRPr="00896E08">
              <w:rPr>
                <w:rFonts w:ascii="Times New Roman" w:hAnsi="Times New Roman"/>
                <w:color w:val="000000"/>
                <w:sz w:val="24"/>
                <w:szCs w:val="24"/>
              </w:rPr>
              <w:t>Motorni sistem AESKULAP</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0008121C" w:rsidRPr="00896E08">
              <w:rPr>
                <w:rFonts w:ascii="Times New Roman" w:hAnsi="Times New Roman"/>
                <w:color w:val="000000"/>
                <w:sz w:val="24"/>
                <w:szCs w:val="24"/>
              </w:rPr>
              <w:t>Aparat za anesteziju Perseus A 500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0008121C" w:rsidRPr="00896E08">
              <w:rPr>
                <w:rFonts w:ascii="Times New Roman" w:hAnsi="Times New Roman"/>
                <w:color w:val="000000"/>
                <w:sz w:val="24"/>
                <w:szCs w:val="24"/>
              </w:rPr>
              <w:t>Respirator Ivent</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0008121C" w:rsidRPr="00896E08">
              <w:rPr>
                <w:rFonts w:ascii="Times New Roman" w:hAnsi="Times New Roman"/>
                <w:color w:val="000000"/>
                <w:sz w:val="24"/>
                <w:szCs w:val="24"/>
              </w:rPr>
              <w:t>Infuziona-špric pumpa (Ampall)</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0008121C" w:rsidRPr="00896E08">
              <w:rPr>
                <w:rFonts w:ascii="Times New Roman" w:hAnsi="Times New Roman"/>
                <w:color w:val="000000"/>
                <w:sz w:val="24"/>
                <w:szCs w:val="24"/>
              </w:rPr>
              <w:t>Usluge servisiranja tenzimetra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0008121C" w:rsidRPr="00896E08">
              <w:rPr>
                <w:rFonts w:ascii="Times New Roman" w:hAnsi="Times New Roman"/>
                <w:color w:val="000000"/>
                <w:sz w:val="24"/>
                <w:szCs w:val="24"/>
              </w:rPr>
              <w:t>Usluge održavanja injektora Ulrich missouri i missipi CT i MRI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0</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krio-boce za tečni azot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1</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mikroskopa i mikrotoma-rotacionog</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2</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operacionih stolova "Maquet"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3</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aparata za brzu sterilizaciju "STATIM 5000S"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4</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"BELIMED"</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5</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"SUTJESKA"</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6</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"MTS"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7</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"Gentinge"</w:t>
            </w:r>
          </w:p>
        </w:tc>
      </w:tr>
      <w:tr w:rsidR="0008121C" w:rsidRPr="00B8678B" w:rsidTr="008A66CB">
        <w:trPr>
          <w:tblCellSpacing w:w="0" w:type="dxa"/>
        </w:trPr>
        <w:tc>
          <w:tcPr>
            <w:tcW w:w="6543" w:type="dxa"/>
            <w:shd w:val="clear" w:color="auto" w:fill="FFFFFF"/>
            <w:hideMark/>
          </w:tcPr>
          <w:p w:rsidR="0008121C" w:rsidRDefault="00B8678B" w:rsidP="00763DCB">
            <w:pPr>
              <w:rPr>
                <w:rFonts w:ascii="Times New Roman" w:hAnsi="Times New Roman"/>
                <w:color w:val="000000"/>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8</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reversne osmoze u laboratoriji</w:t>
            </w:r>
          </w:p>
          <w:p w:rsidR="00763DCB" w:rsidRPr="008A66CB" w:rsidRDefault="00763DCB" w:rsidP="00763DCB">
            <w:pPr>
              <w:rPr>
                <w:rFonts w:ascii="Times New Roman" w:hAnsi="Times New Roman"/>
                <w:b/>
                <w:color w:val="000000" w:themeColor="text1"/>
                <w:sz w:val="24"/>
                <w:szCs w:val="24"/>
                <w:lang w:val="sr-Latn-CS"/>
              </w:rPr>
            </w:pPr>
            <w:r w:rsidRPr="008A66CB">
              <w:rPr>
                <w:rFonts w:ascii="Times New Roman" w:hAnsi="Times New Roman"/>
                <w:color w:val="000000" w:themeColor="text1"/>
                <w:sz w:val="24"/>
                <w:szCs w:val="24"/>
              </w:rPr>
              <w:t xml:space="preserve">39.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763DCB">
            <w:pPr>
              <w:rPr>
                <w:rFonts w:ascii="Times New Roman" w:hAnsi="Times New Roman"/>
                <w:color w:val="000000" w:themeColor="text1"/>
                <w:sz w:val="24"/>
                <w:szCs w:val="24"/>
                <w:lang/>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B30856" w:rsidRDefault="00B30856" w:rsidP="00763DCB">
            <w:pPr>
              <w:rPr>
                <w:rFonts w:ascii="Times New Roman" w:hAnsi="Times New Roman"/>
                <w:color w:val="000000" w:themeColor="text1"/>
                <w:sz w:val="24"/>
                <w:szCs w:val="24"/>
                <w:lang/>
              </w:rPr>
            </w:pPr>
            <w:r w:rsidRPr="008A66CB">
              <w:rPr>
                <w:rFonts w:ascii="Times New Roman" w:hAnsi="Times New Roman"/>
                <w:color w:val="000000" w:themeColor="text1"/>
                <w:sz w:val="24"/>
                <w:szCs w:val="24"/>
                <w:lang/>
              </w:rPr>
              <w:t>41.</w:t>
            </w:r>
            <w:r w:rsidRPr="008A66CB">
              <w:rPr>
                <w:rFonts w:ascii="Times New Roman" w:hAnsi="Times New Roman"/>
                <w:color w:val="000000" w:themeColor="text1"/>
                <w:sz w:val="24"/>
                <w:szCs w:val="24"/>
                <w:lang/>
              </w:rPr>
              <w:t xml:space="preserve"> 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42. Rentgen DX – D300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43. Ultrazvuk Aplio 600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44. Ultrazvuk Nemio XG</w:t>
            </w:r>
          </w:p>
          <w:p w:rsidR="003A2C46" w:rsidRPr="00B30856" w:rsidRDefault="003A2C46" w:rsidP="003A2C46">
            <w:pPr>
              <w:rPr>
                <w:rFonts w:ascii="Times New Roman" w:hAnsi="Times New Roman"/>
                <w:sz w:val="24"/>
                <w:szCs w:val="24"/>
                <w:lang/>
              </w:rPr>
            </w:pPr>
            <w:r>
              <w:rPr>
                <w:rFonts w:ascii="Times New Roman" w:hAnsi="Times New Roman"/>
                <w:color w:val="000000" w:themeColor="text1"/>
                <w:sz w:val="24"/>
                <w:szCs w:val="24"/>
                <w:lang/>
              </w:rPr>
              <w:t>45. Ultrazvuk Xario 100</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lang/>
        </w:rPr>
        <w:t xml:space="preserve"> ради</w:t>
      </w:r>
      <w:r w:rsidR="006D62A5">
        <w:rPr>
          <w:rFonts w:ascii="Times New Roman" w:hAnsi="Times New Roman"/>
          <w:sz w:val="24"/>
          <w:szCs w:val="24"/>
        </w:rPr>
        <w:t xml:space="preserve"> закључења оквирног споразума.</w:t>
      </w:r>
    </w:p>
    <w:p w:rsidR="00986896" w:rsidRPr="006D62A5" w:rsidRDefault="00986896" w:rsidP="00986896">
      <w:pPr>
        <w:autoSpaceDE w:val="0"/>
        <w:autoSpaceDN w:val="0"/>
        <w:adjustRightInd w:val="0"/>
        <w:jc w:val="both"/>
        <w:rPr>
          <w:rFonts w:ascii="Times New Roman" w:hAnsi="Times New Roman"/>
          <w:color w:val="000000" w:themeColor="text1"/>
          <w:sz w:val="24"/>
          <w:szCs w:val="24"/>
          <w:lang/>
        </w:rPr>
      </w:pP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502630" w:rsidRDefault="000303FC" w:rsidP="00502630">
      <w:pPr>
        <w:rPr>
          <w:rFonts w:ascii="Times New Roman" w:hAnsi="Times New Roman"/>
          <w:b/>
          <w:bCs/>
          <w:sz w:val="24"/>
          <w:szCs w:val="24"/>
          <w:lang/>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lang/>
        </w:rPr>
        <w:t>4/20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lang/>
        </w:rPr>
        <w:t>ирањ</w:t>
      </w:r>
      <w:r w:rsidR="00B8678B">
        <w:rPr>
          <w:rFonts w:ascii="Times New Roman" w:hAnsi="Times New Roman"/>
          <w:color w:val="000000" w:themeColor="text1"/>
          <w:sz w:val="24"/>
          <w:szCs w:val="24"/>
          <w:lang/>
        </w:rPr>
        <w:t>a</w:t>
      </w:r>
      <w:r w:rsidR="00B8678B">
        <w:rPr>
          <w:rFonts w:ascii="Times New Roman" w:hAnsi="Times New Roman"/>
          <w:color w:val="000000" w:themeColor="text1"/>
          <w:sz w:val="24"/>
          <w:szCs w:val="24"/>
          <w:lang/>
        </w:rPr>
        <w:t xml:space="preserve"> медицинске</w:t>
      </w:r>
      <w:r w:rsidR="00D104A7">
        <w:rPr>
          <w:rFonts w:ascii="Times New Roman" w:hAnsi="Times New Roman"/>
          <w:color w:val="000000" w:themeColor="text1"/>
          <w:sz w:val="24"/>
          <w:szCs w:val="24"/>
          <w:lang w:val="sr-Cyrl-CS"/>
        </w:rPr>
        <w:t xml:space="preserve"> 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3A2C46">
        <w:rPr>
          <w:rFonts w:ascii="Times New Roman" w:hAnsi="Times New Roman"/>
          <w:b/>
          <w:bCs/>
          <w:color w:val="000000" w:themeColor="text1"/>
          <w:sz w:val="24"/>
          <w:szCs w:val="24"/>
          <w:lang/>
        </w:rPr>
        <w:t xml:space="preserve">5 </w:t>
      </w:r>
      <w:r w:rsidR="002643DA" w:rsidRPr="00612039">
        <w:rPr>
          <w:rFonts w:ascii="Times New Roman" w:hAnsi="Times New Roman"/>
          <w:b/>
          <w:bCs/>
          <w:color w:val="000000" w:themeColor="text1"/>
          <w:sz w:val="24"/>
          <w:szCs w:val="24"/>
          <w:lang w:val="sr-Cyrl-CS"/>
        </w:rPr>
        <w:t>партија</w:t>
      </w:r>
      <w:r w:rsidR="002643DA">
        <w:rPr>
          <w:rFonts w:ascii="Times New Roman" w:hAnsi="Times New Roman"/>
          <w:b/>
          <w:bCs/>
          <w:sz w:val="24"/>
          <w:szCs w:val="24"/>
          <w:lang w:val="sr-Cyrl-CS"/>
        </w:rPr>
        <w:t xml:space="preserve"> (целина) и то:</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lastRenderedPageBreak/>
        <w:t xml:space="preserve">1: </w:t>
      </w:r>
      <w:r>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2: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aparati</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aparati</w:t>
      </w:r>
      <w:r w:rsidRPr="00B8678B">
        <w:rPr>
          <w:rFonts w:ascii="Times New Roman" w:hAnsi="Times New Roman"/>
          <w:color w:val="000000"/>
          <w:sz w:val="24"/>
          <w:szCs w:val="24"/>
          <w:lang w:val="sr-Latn-CS"/>
        </w:rPr>
        <w:t xml:space="preserve"> I</w:t>
      </w:r>
    </w:p>
    <w:p w:rsidR="00B8678B" w:rsidRPr="00B8678B" w:rsidRDefault="00B8678B" w:rsidP="00B8678B">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 xml:space="preserve">4. </w:t>
      </w:r>
      <w:r>
        <w:rPr>
          <w:rFonts w:ascii="Times New Roman" w:hAnsi="Times New Roman"/>
          <w:sz w:val="24"/>
          <w:szCs w:val="24"/>
          <w:lang w:val="sr-Latn-CS"/>
        </w:rPr>
        <w:t>Endoskopi</w:t>
      </w:r>
      <w:r w:rsidRPr="00B8678B">
        <w:rPr>
          <w:rFonts w:ascii="Times New Roman" w:hAnsi="Times New Roman"/>
          <w:sz w:val="24"/>
          <w:szCs w:val="24"/>
          <w:lang w:val="sr-Latn-CS"/>
        </w:rPr>
        <w:t xml:space="preserve"> </w:t>
      </w:r>
      <w:r>
        <w:rPr>
          <w:rFonts w:ascii="Times New Roman" w:hAnsi="Times New Roman"/>
          <w:sz w:val="24"/>
          <w:szCs w:val="24"/>
          <w:lang w:val="sr-Latn-CS"/>
        </w:rPr>
        <w:t>i</w:t>
      </w:r>
      <w:r w:rsidRPr="00B8678B">
        <w:rPr>
          <w:rFonts w:ascii="Times New Roman" w:hAnsi="Times New Roman"/>
          <w:sz w:val="24"/>
          <w:szCs w:val="24"/>
          <w:lang w:val="sr-Latn-CS"/>
        </w:rPr>
        <w:t xml:space="preserve"> </w:t>
      </w:r>
      <w:r>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Pr>
          <w:rFonts w:ascii="Times New Roman" w:hAnsi="Times New Roman"/>
          <w:sz w:val="24"/>
          <w:szCs w:val="24"/>
          <w:lang w:val="sr-Latn-CS"/>
        </w:rPr>
        <w:t>stubovi</w:t>
      </w:r>
    </w:p>
    <w:p w:rsidR="00B8678B" w:rsidRPr="00B8678B" w:rsidRDefault="00B8678B" w:rsidP="00B8678B">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 xml:space="preserve">5. </w:t>
      </w:r>
      <w:r>
        <w:rPr>
          <w:rFonts w:ascii="Times New Roman" w:hAnsi="Times New Roman"/>
          <w:color w:val="000000" w:themeColor="text1"/>
          <w:sz w:val="24"/>
          <w:szCs w:val="24"/>
          <w:lang w:val="sr-Latn-CS"/>
        </w:rPr>
        <w:t>Analogni</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rentgen</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aparati</w:t>
      </w:r>
      <w:r w:rsidRPr="00B8678B">
        <w:rPr>
          <w:rFonts w:ascii="Times New Roman" w:hAnsi="Times New Roman"/>
          <w:color w:val="000000" w:themeColor="text1"/>
          <w:sz w:val="24"/>
          <w:szCs w:val="24"/>
          <w:lang w:val="sr-Latn-CS"/>
        </w:rPr>
        <w:t xml:space="preserve"> II</w:t>
      </w:r>
    </w:p>
    <w:p w:rsidR="00B8678B" w:rsidRPr="00B8678B" w:rsidRDefault="00B8678B" w:rsidP="00B8678B">
      <w:pPr>
        <w:autoSpaceDE w:val="0"/>
        <w:autoSpaceDN w:val="0"/>
        <w:adjustRightInd w:val="0"/>
        <w:rPr>
          <w:rFonts w:ascii="Times New Roman" w:hAnsi="Times New Roman"/>
          <w:color w:val="000000" w:themeColor="text1"/>
          <w:sz w:val="24"/>
          <w:szCs w:val="24"/>
          <w:lang/>
        </w:rPr>
      </w:pPr>
      <w:r w:rsidRPr="00B8678B">
        <w:rPr>
          <w:rFonts w:ascii="Times New Roman" w:hAnsi="Times New Roman"/>
          <w:color w:val="000000" w:themeColor="text1"/>
          <w:sz w:val="24"/>
          <w:szCs w:val="24"/>
          <w:lang/>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B8678B" w:rsidRPr="00B8678B" w:rsidTr="00DE49D4">
        <w:trPr>
          <w:trHeight w:val="65"/>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14. </w:t>
            </w:r>
            <w:r w:rsidRPr="00896E08">
              <w:rPr>
                <w:rFonts w:ascii="Times New Roman" w:hAnsi="Times New Roman"/>
                <w:color w:val="000000"/>
                <w:sz w:val="24"/>
                <w:szCs w:val="24"/>
              </w:rPr>
              <w:t>Aparati za anesteziju</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Pr="00896E08">
              <w:rPr>
                <w:rFonts w:ascii="Times New Roman" w:hAnsi="Times New Roman"/>
                <w:color w:val="000000"/>
                <w:sz w:val="24"/>
                <w:szCs w:val="24"/>
              </w:rPr>
              <w:t>Respiratori (Savina, Oxsilog 1000, Evita V 300)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16. </w:t>
            </w:r>
            <w:r w:rsidRPr="00896E08">
              <w:rPr>
                <w:rFonts w:ascii="Times New Roman" w:hAnsi="Times New Roman"/>
                <w:color w:val="000000"/>
                <w:sz w:val="24"/>
                <w:szCs w:val="24"/>
              </w:rPr>
              <w:t>Aspiratori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Pr="00896E08">
              <w:rPr>
                <w:rFonts w:ascii="Times New Roman" w:hAnsi="Times New Roman"/>
                <w:color w:val="000000"/>
                <w:sz w:val="24"/>
                <w:szCs w:val="24"/>
              </w:rPr>
              <w:t>Servisiranje centrifuga JUAN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Pr="00896E08">
              <w:rPr>
                <w:rFonts w:ascii="Times New Roman" w:hAnsi="Times New Roman"/>
                <w:color w:val="000000"/>
                <w:sz w:val="24"/>
                <w:szCs w:val="24"/>
              </w:rPr>
              <w:t>Infuziona-špric pumpa B. Braun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Pr="00896E08">
              <w:rPr>
                <w:rFonts w:ascii="Times New Roman" w:hAnsi="Times New Roman"/>
                <w:color w:val="000000"/>
                <w:sz w:val="24"/>
                <w:szCs w:val="24"/>
              </w:rPr>
              <w:t>Infuziona-špric pumpa (Codan argus AG, Fresenius)</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Pr="00896E08">
              <w:rPr>
                <w:rFonts w:ascii="Times New Roman" w:hAnsi="Times New Roman"/>
                <w:color w:val="000000"/>
                <w:sz w:val="24"/>
                <w:szCs w:val="24"/>
              </w:rPr>
              <w:t>Vakum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Pr="00896E08">
              <w:rPr>
                <w:rFonts w:ascii="Times New Roman" w:hAnsi="Times New Roman"/>
                <w:color w:val="000000"/>
                <w:sz w:val="24"/>
                <w:szCs w:val="24"/>
              </w:rPr>
              <w:t>Servisiranje CTG aparata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Pr="00896E08">
              <w:rPr>
                <w:rFonts w:ascii="Times New Roman" w:hAnsi="Times New Roman"/>
                <w:color w:val="000000"/>
                <w:sz w:val="24"/>
                <w:szCs w:val="24"/>
              </w:rPr>
              <w:t>Aparati na fizikalnoj medicini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Pr="00896E08">
              <w:rPr>
                <w:rFonts w:ascii="Times New Roman" w:hAnsi="Times New Roman"/>
                <w:color w:val="000000"/>
                <w:sz w:val="24"/>
                <w:szCs w:val="24"/>
              </w:rPr>
              <w:t>Pneumatska bušilica za kosti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Pr="00896E08">
              <w:rPr>
                <w:rFonts w:ascii="Times New Roman" w:hAnsi="Times New Roman"/>
                <w:color w:val="000000"/>
                <w:sz w:val="24"/>
                <w:szCs w:val="24"/>
              </w:rPr>
              <w:t>Motorni sistem AESKULAP</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Pr="00896E08">
              <w:rPr>
                <w:rFonts w:ascii="Times New Roman" w:hAnsi="Times New Roman"/>
                <w:color w:val="000000"/>
                <w:sz w:val="24"/>
                <w:szCs w:val="24"/>
              </w:rPr>
              <w:t>Aparat za anesteziju Perseus A 500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Pr="00896E08">
              <w:rPr>
                <w:rFonts w:ascii="Times New Roman" w:hAnsi="Times New Roman"/>
                <w:color w:val="000000"/>
                <w:sz w:val="24"/>
                <w:szCs w:val="24"/>
              </w:rPr>
              <w:t>Respirator Ivent</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Pr="00896E08">
              <w:rPr>
                <w:rFonts w:ascii="Times New Roman" w:hAnsi="Times New Roman"/>
                <w:color w:val="000000"/>
                <w:sz w:val="24"/>
                <w:szCs w:val="24"/>
              </w:rPr>
              <w:t>Infuziona-špric pumpa (Ampall)</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Pr="00896E08">
              <w:rPr>
                <w:rFonts w:ascii="Times New Roman" w:hAnsi="Times New Roman"/>
                <w:color w:val="000000"/>
                <w:sz w:val="24"/>
                <w:szCs w:val="24"/>
              </w:rPr>
              <w:t>Usluge servisiranja tenzimetra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Pr="00896E08">
              <w:rPr>
                <w:rFonts w:ascii="Times New Roman" w:hAnsi="Times New Roman"/>
                <w:color w:val="000000"/>
                <w:sz w:val="24"/>
                <w:szCs w:val="24"/>
              </w:rPr>
              <w:t>Usluge održavanja injektora Ulrich missouri i missipi CT i MRI</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0</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krio-boce za tečni azot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1</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mikroskopa i mikrotoma-rotacionog</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2</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operacionih stolova "Maquet"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3</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aparata za brzu sterilizaciju "STATIM 5000S"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4</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"BELIMED"</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5</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"SUTJESKA"</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6</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"MTS"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7</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"Gentinge"</w:t>
            </w:r>
          </w:p>
        </w:tc>
      </w:tr>
      <w:tr w:rsidR="00275BB3" w:rsidRPr="00B8678B" w:rsidTr="00DE49D4">
        <w:trPr>
          <w:tblCellSpacing w:w="0" w:type="dxa"/>
        </w:trPr>
        <w:tc>
          <w:tcPr>
            <w:tcW w:w="0" w:type="auto"/>
            <w:shd w:val="clear" w:color="auto" w:fill="FFFFFF"/>
            <w:hideMark/>
          </w:tcPr>
          <w:p w:rsidR="00275BB3" w:rsidRDefault="00275BB3" w:rsidP="00A1238E">
            <w:pPr>
              <w:rPr>
                <w:rFonts w:ascii="Times New Roman" w:hAnsi="Times New Roman"/>
                <w:color w:val="000000"/>
                <w:sz w:val="24"/>
                <w:szCs w:val="24"/>
              </w:rPr>
            </w:pPr>
            <w:r w:rsidRPr="00B8678B">
              <w:rPr>
                <w:rFonts w:ascii="Times New Roman" w:hAnsi="Times New Roman"/>
                <w:color w:val="000000"/>
                <w:sz w:val="24"/>
                <w:szCs w:val="24"/>
              </w:rPr>
              <w:t>3</w:t>
            </w:r>
            <w:r>
              <w:rPr>
                <w:rFonts w:ascii="Times New Roman" w:hAnsi="Times New Roman"/>
                <w:color w:val="000000"/>
                <w:sz w:val="24"/>
                <w:szCs w:val="24"/>
              </w:rPr>
              <w:t>8</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reversne osmoze u laboratoriji</w:t>
            </w:r>
          </w:p>
          <w:p w:rsidR="00275BB3" w:rsidRPr="008A66CB" w:rsidRDefault="00275BB3" w:rsidP="00A1238E">
            <w:pPr>
              <w:rPr>
                <w:rFonts w:ascii="Times New Roman" w:hAnsi="Times New Roman"/>
                <w:b/>
                <w:color w:val="000000" w:themeColor="text1"/>
                <w:sz w:val="24"/>
                <w:szCs w:val="24"/>
                <w:lang w:val="sr-Latn-CS"/>
              </w:rPr>
            </w:pPr>
            <w:r>
              <w:rPr>
                <w:rFonts w:ascii="Times New Roman" w:hAnsi="Times New Roman"/>
                <w:color w:val="000000"/>
                <w:sz w:val="24"/>
                <w:szCs w:val="24"/>
              </w:rPr>
              <w:t>39</w:t>
            </w:r>
            <w:r w:rsidRPr="008A66CB">
              <w:rPr>
                <w:rFonts w:ascii="Times New Roman" w:hAnsi="Times New Roman"/>
                <w:color w:val="000000" w:themeColor="text1"/>
                <w:sz w:val="24"/>
                <w:szCs w:val="24"/>
              </w:rPr>
              <w:t xml:space="preserve">.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A1238E">
            <w:pPr>
              <w:rPr>
                <w:rFonts w:ascii="Times New Roman" w:hAnsi="Times New Roman"/>
                <w:color w:val="000000" w:themeColor="text1"/>
                <w:sz w:val="24"/>
                <w:szCs w:val="24"/>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3A2C46" w:rsidRDefault="003A2C46" w:rsidP="003A2C46">
            <w:pPr>
              <w:rPr>
                <w:rFonts w:ascii="Times New Roman" w:hAnsi="Times New Roman"/>
                <w:color w:val="000000" w:themeColor="text1"/>
                <w:sz w:val="24"/>
                <w:szCs w:val="24"/>
                <w:lang/>
              </w:rPr>
            </w:pPr>
            <w:r w:rsidRPr="008A66CB">
              <w:rPr>
                <w:rFonts w:ascii="Times New Roman" w:hAnsi="Times New Roman"/>
                <w:color w:val="000000" w:themeColor="text1"/>
                <w:sz w:val="24"/>
                <w:szCs w:val="24"/>
                <w:lang/>
              </w:rPr>
              <w:t>41.</w:t>
            </w:r>
            <w:r w:rsidRPr="008A66CB">
              <w:rPr>
                <w:rFonts w:ascii="Times New Roman" w:hAnsi="Times New Roman"/>
                <w:color w:val="000000" w:themeColor="text1"/>
                <w:sz w:val="24"/>
                <w:szCs w:val="24"/>
                <w:lang/>
              </w:rPr>
              <w:t xml:space="preserve"> 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42. Rentgen DX – D300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43. Ultrazvuk Aplio 600</w:t>
            </w:r>
          </w:p>
          <w:p w:rsidR="003A2C46" w:rsidRDefault="003A2C46" w:rsidP="003A2C46">
            <w:pPr>
              <w:rPr>
                <w:rFonts w:ascii="Times New Roman" w:hAnsi="Times New Roman"/>
                <w:color w:val="000000" w:themeColor="text1"/>
                <w:sz w:val="24"/>
                <w:szCs w:val="24"/>
                <w:lang/>
              </w:rPr>
            </w:pPr>
            <w:r>
              <w:rPr>
                <w:rFonts w:ascii="Times New Roman" w:hAnsi="Times New Roman"/>
                <w:color w:val="000000" w:themeColor="text1"/>
                <w:sz w:val="24"/>
                <w:szCs w:val="24"/>
                <w:lang/>
              </w:rPr>
              <w:t>44. Ultrazvuk Nemio XG</w:t>
            </w:r>
          </w:p>
          <w:p w:rsidR="00B30856" w:rsidRPr="00896E08" w:rsidRDefault="003A2C46" w:rsidP="003A2C46">
            <w:pPr>
              <w:rPr>
                <w:rFonts w:ascii="Times New Roman" w:hAnsi="Times New Roman"/>
                <w:sz w:val="24"/>
                <w:szCs w:val="24"/>
              </w:rPr>
            </w:pPr>
            <w:r>
              <w:rPr>
                <w:rFonts w:ascii="Times New Roman" w:hAnsi="Times New Roman"/>
                <w:color w:val="000000" w:themeColor="text1"/>
                <w:sz w:val="24"/>
                <w:szCs w:val="24"/>
                <w:lang/>
              </w:rPr>
              <w:t>45. Ultrazvuk Xario 100</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p>
        </w:tc>
      </w:tr>
    </w:tbl>
    <w:p w:rsidR="00DA0F15" w:rsidRPr="00DA0F15" w:rsidRDefault="00DA0F15" w:rsidP="001B1076">
      <w:pPr>
        <w:jc w:val="both"/>
        <w:rPr>
          <w:rFonts w:ascii="Times New Roman" w:hAnsi="Times New Roman"/>
          <w:sz w:val="24"/>
          <w:szCs w:val="24"/>
          <w:lang/>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lang/>
        </w:rPr>
        <w:t>ирања</w:t>
      </w:r>
      <w:r w:rsidR="00D104A7">
        <w:rPr>
          <w:rFonts w:ascii="Times New Roman" w:hAnsi="Times New Roman"/>
          <w:color w:val="000000" w:themeColor="text1"/>
          <w:sz w:val="24"/>
          <w:szCs w:val="24"/>
          <w:lang w:val="sr-Cyrl-CS"/>
        </w:rPr>
        <w:t xml:space="preserve"> </w:t>
      </w:r>
      <w:r w:rsidR="00B8678B">
        <w:rPr>
          <w:rFonts w:ascii="Times New Roman" w:hAnsi="Times New Roman"/>
          <w:color w:val="000000" w:themeColor="text1"/>
          <w:sz w:val="24"/>
          <w:szCs w:val="24"/>
          <w:lang w:val="sr-Cyrl-CS"/>
        </w:rPr>
        <w:t xml:space="preserve">медицинске </w:t>
      </w:r>
      <w:r w:rsidR="00D104A7">
        <w:rPr>
          <w:rFonts w:ascii="Times New Roman" w:hAnsi="Times New Roman"/>
          <w:color w:val="000000" w:themeColor="text1"/>
          <w:sz w:val="24"/>
          <w:szCs w:val="24"/>
          <w:lang w:val="sr-Cyrl-CS"/>
        </w:rPr>
        <w:t>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lang/>
        </w:rPr>
        <w:t>4/20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 xml:space="preserve">од стране наручиоца </w:t>
      </w:r>
      <w:r w:rsidR="00986896" w:rsidRPr="00DA0F15">
        <w:rPr>
          <w:rFonts w:ascii="Times New Roman" w:hAnsi="Times New Roman"/>
          <w:color w:val="000000" w:themeColor="text1"/>
          <w:sz w:val="24"/>
          <w:szCs w:val="24"/>
        </w:rPr>
        <w:t xml:space="preserve">до </w:t>
      </w:r>
      <w:r w:rsidR="00295596" w:rsidRPr="00295596">
        <w:rPr>
          <w:rFonts w:ascii="Times New Roman" w:hAnsi="Times New Roman"/>
          <w:color w:val="000000" w:themeColor="text1"/>
          <w:sz w:val="24"/>
          <w:szCs w:val="24"/>
          <w:lang/>
        </w:rPr>
        <w:t>23</w:t>
      </w:r>
      <w:r w:rsidR="008A66CB" w:rsidRPr="00295596">
        <w:rPr>
          <w:rFonts w:ascii="Times New Roman" w:hAnsi="Times New Roman"/>
          <w:color w:val="000000" w:themeColor="text1"/>
          <w:sz w:val="24"/>
          <w:szCs w:val="24"/>
          <w:lang/>
        </w:rPr>
        <w:t>.03.2020</w:t>
      </w:r>
      <w:r w:rsidR="00986896" w:rsidRPr="00DA0F15">
        <w:rPr>
          <w:rFonts w:ascii="Times New Roman" w:hAnsi="Times New Roman"/>
          <w:color w:val="000000" w:themeColor="text1"/>
          <w:sz w:val="24"/>
          <w:szCs w:val="24"/>
          <w:lang w:val="sr-Cyrl-CS"/>
        </w:rPr>
        <w:t xml:space="preserve">. године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r w:rsidR="00100077" w:rsidRPr="00DA0F15">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295596" w:rsidRPr="00295596">
        <w:rPr>
          <w:rFonts w:ascii="Times New Roman" w:hAnsi="Times New Roman"/>
          <w:iCs/>
          <w:color w:val="000000" w:themeColor="text1"/>
          <w:sz w:val="24"/>
          <w:szCs w:val="24"/>
          <w:lang/>
        </w:rPr>
        <w:t>23</w:t>
      </w:r>
      <w:r w:rsidR="008A66CB" w:rsidRPr="00295596">
        <w:rPr>
          <w:rFonts w:ascii="Times New Roman" w:hAnsi="Times New Roman"/>
          <w:iCs/>
          <w:color w:val="000000" w:themeColor="text1"/>
          <w:sz w:val="24"/>
          <w:szCs w:val="24"/>
          <w:lang/>
        </w:rPr>
        <w:t>.03.2020</w:t>
      </w:r>
      <w:r w:rsidRPr="00295596">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lang/>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lang/>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lang/>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lang/>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w:t>
      </w:r>
      <w:r w:rsidR="008F18EE" w:rsidRPr="00B00536">
        <w:rPr>
          <w:rFonts w:ascii="Times New Roman" w:hAnsi="Times New Roman"/>
          <w:noProof w:val="0"/>
          <w:color w:val="000000" w:themeColor="text1"/>
          <w:sz w:val="24"/>
          <w:szCs w:val="24"/>
          <w:lang/>
        </w:rPr>
        <w:t xml:space="preserve"> </w:t>
      </w:r>
      <w:r w:rsidR="008F18EE"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lang/>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A1539" w:rsidRPr="003A2C46" w:rsidRDefault="009A1539" w:rsidP="00986896">
      <w:pPr>
        <w:autoSpaceDE w:val="0"/>
        <w:autoSpaceDN w:val="0"/>
        <w:adjustRightInd w:val="0"/>
        <w:rPr>
          <w:rFonts w:ascii="Times New Roman" w:hAnsi="Times New Roman"/>
          <w:b/>
          <w:bCs/>
          <w:i/>
          <w:iCs/>
          <w:color w:val="000000" w:themeColor="text1"/>
          <w:sz w:val="24"/>
          <w:szCs w:val="24"/>
          <w:lang/>
        </w:rPr>
      </w:pP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lang/>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lang/>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lang/>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D104A7" w:rsidRPr="00B30856" w:rsidRDefault="00D104A7" w:rsidP="00D104A7">
      <w:pPr>
        <w:spacing w:after="200" w:line="276" w:lineRule="auto"/>
        <w:contextualSpacing/>
        <w:rPr>
          <w:rFonts w:ascii="Times New Roman" w:hAnsi="Times New Roman"/>
          <w:color w:val="FF0000"/>
          <w:sz w:val="24"/>
          <w:szCs w:val="24"/>
          <w:lang/>
        </w:rPr>
      </w:pPr>
      <w:r w:rsidRPr="0018157E">
        <w:rPr>
          <w:rFonts w:ascii="Times New Roman" w:hAnsi="Times New Roman"/>
          <w:color w:val="000000" w:themeColor="text1"/>
          <w:sz w:val="24"/>
          <w:szCs w:val="24"/>
          <w:lang/>
        </w:rPr>
        <w:t xml:space="preserve">11) </w:t>
      </w:r>
      <w:r w:rsidRPr="0018157E">
        <w:rPr>
          <w:rFonts w:ascii="Times New Roman" w:hAnsi="Times New Roman"/>
          <w:b/>
          <w:noProof w:val="0"/>
          <w:color w:val="000000" w:themeColor="text1"/>
          <w:sz w:val="24"/>
          <w:szCs w:val="24"/>
          <w:lang w:val="sr-Cyrl-CS"/>
        </w:rPr>
        <w:t xml:space="preserve">) </w:t>
      </w:r>
      <w:r w:rsidRPr="0018157E">
        <w:rPr>
          <w:rFonts w:ascii="Times New Roman" w:hAnsi="Times New Roman"/>
          <w:noProof w:val="0"/>
          <w:color w:val="000000" w:themeColor="text1"/>
          <w:sz w:val="24"/>
          <w:szCs w:val="24"/>
          <w:lang w:val="sr-Cyrl-CS"/>
        </w:rPr>
        <w:t xml:space="preserve"> </w:t>
      </w:r>
      <w:r w:rsidRPr="0018157E">
        <w:rPr>
          <w:rFonts w:ascii="Times New Roman" w:hAnsi="Times New Roman"/>
          <w:color w:val="000000" w:themeColor="text1"/>
          <w:sz w:val="24"/>
          <w:szCs w:val="24"/>
        </w:rPr>
        <w:t>Доказ да понуђач поседује</w:t>
      </w:r>
      <w:r w:rsidRPr="0018157E">
        <w:rPr>
          <w:rFonts w:ascii="Arial" w:hAnsi="Arial" w:cs="Arial"/>
          <w:color w:val="000000" w:themeColor="text1"/>
          <w:sz w:val="24"/>
          <w:szCs w:val="24"/>
        </w:rPr>
        <w:t xml:space="preserve"> с</w:t>
      </w:r>
      <w:r w:rsidRPr="0018157E">
        <w:rPr>
          <w:rFonts w:ascii="Times New Roman" w:hAnsi="Times New Roman"/>
          <w:color w:val="000000" w:themeColor="text1"/>
          <w:sz w:val="24"/>
          <w:szCs w:val="24"/>
          <w:lang w:val="sr-Cyrl-CS"/>
        </w:rPr>
        <w:t>ертифика</w:t>
      </w:r>
      <w:r w:rsidRPr="0018157E">
        <w:rPr>
          <w:rFonts w:ascii="Times New Roman" w:hAnsi="Times New Roman"/>
          <w:noProof w:val="0"/>
          <w:color w:val="000000" w:themeColor="text1"/>
          <w:sz w:val="24"/>
          <w:szCs w:val="24"/>
          <w:lang w:val="sr-Cyrl-CS"/>
        </w:rPr>
        <w:t>т</w:t>
      </w:r>
      <w:r w:rsidRPr="0018157E">
        <w:rPr>
          <w:rFonts w:ascii="Times New Roman" w:hAnsi="Times New Roman"/>
          <w:color w:val="000000" w:themeColor="text1"/>
          <w:sz w:val="24"/>
          <w:szCs w:val="24"/>
        </w:rPr>
        <w:t xml:space="preserve"> ISO 9001,ISO 13485, ISO 14001 i </w:t>
      </w:r>
      <w:r w:rsidR="00FE6FA4">
        <w:rPr>
          <w:rFonts w:ascii="Times New Roman" w:hAnsi="Times New Roman"/>
          <w:color w:val="000000" w:themeColor="text1"/>
          <w:sz w:val="24"/>
          <w:szCs w:val="24"/>
        </w:rPr>
        <w:t>ISO</w:t>
      </w:r>
      <w:r w:rsidRPr="0018157E">
        <w:rPr>
          <w:rFonts w:ascii="Times New Roman" w:hAnsi="Times New Roman"/>
          <w:color w:val="000000" w:themeColor="text1"/>
          <w:sz w:val="24"/>
          <w:szCs w:val="24"/>
        </w:rPr>
        <w:t xml:space="preserve"> </w:t>
      </w:r>
      <w:r w:rsidR="00FE6FA4">
        <w:rPr>
          <w:rFonts w:ascii="Times New Roman" w:hAnsi="Times New Roman"/>
          <w:color w:val="000000" w:themeColor="text1"/>
          <w:sz w:val="24"/>
          <w:szCs w:val="24"/>
        </w:rPr>
        <w:t>45001/2018</w:t>
      </w:r>
      <w:r w:rsidRPr="0018157E">
        <w:rPr>
          <w:rFonts w:ascii="Times New Roman" w:hAnsi="Times New Roman"/>
          <w:color w:val="000000" w:themeColor="text1"/>
          <w:sz w:val="24"/>
          <w:szCs w:val="24"/>
        </w:rPr>
        <w:t xml:space="preserve"> </w:t>
      </w:r>
      <w:r w:rsidRPr="0018157E">
        <w:rPr>
          <w:rFonts w:ascii="Times New Roman" w:hAnsi="Times New Roman"/>
          <w:color w:val="000000" w:themeColor="text1"/>
          <w:sz w:val="24"/>
          <w:szCs w:val="24"/>
          <w:lang w:val="sr-Cyrl-CS"/>
        </w:rPr>
        <w:t xml:space="preserve">за предмет јавне набавке - </w:t>
      </w:r>
      <w:r w:rsidRPr="0018157E">
        <w:rPr>
          <w:rFonts w:ascii="Times New Roman" w:hAnsi="Times New Roman"/>
          <w:color w:val="000000" w:themeColor="text1"/>
          <w:sz w:val="24"/>
          <w:szCs w:val="24"/>
        </w:rPr>
        <w:t>копија важећег сертификата</w:t>
      </w:r>
      <w:r w:rsidR="0018157E" w:rsidRPr="0018157E">
        <w:rPr>
          <w:rFonts w:ascii="Times New Roman" w:hAnsi="Times New Roman"/>
          <w:color w:val="000000" w:themeColor="text1"/>
          <w:sz w:val="24"/>
          <w:szCs w:val="24"/>
          <w:lang/>
        </w:rPr>
        <w:t>- за партије,2,</w:t>
      </w:r>
      <w:r w:rsidRPr="0018157E">
        <w:rPr>
          <w:rFonts w:ascii="Times New Roman" w:hAnsi="Times New Roman"/>
          <w:color w:val="000000" w:themeColor="text1"/>
          <w:sz w:val="24"/>
          <w:szCs w:val="24"/>
          <w:lang/>
        </w:rPr>
        <w:t>3</w:t>
      </w:r>
      <w:r w:rsidR="00A56EA5">
        <w:rPr>
          <w:rFonts w:ascii="Times New Roman" w:hAnsi="Times New Roman"/>
          <w:color w:val="000000" w:themeColor="text1"/>
          <w:sz w:val="24"/>
          <w:szCs w:val="24"/>
          <w:lang/>
        </w:rPr>
        <w:t>,5</w:t>
      </w:r>
      <w:r w:rsidR="000200AB">
        <w:rPr>
          <w:rFonts w:ascii="Times New Roman" w:hAnsi="Times New Roman"/>
          <w:color w:val="000000" w:themeColor="text1"/>
          <w:sz w:val="24"/>
          <w:szCs w:val="24"/>
          <w:lang/>
        </w:rPr>
        <w:t>,</w:t>
      </w:r>
      <w:r w:rsidR="00FE6FA4">
        <w:rPr>
          <w:rFonts w:ascii="Times New Roman" w:hAnsi="Times New Roman"/>
          <w:color w:val="000000" w:themeColor="text1"/>
          <w:sz w:val="24"/>
          <w:szCs w:val="24"/>
        </w:rPr>
        <w:t>11,12,</w:t>
      </w:r>
      <w:r w:rsidR="000200AB">
        <w:rPr>
          <w:rFonts w:ascii="Times New Roman" w:hAnsi="Times New Roman"/>
          <w:color w:val="000000" w:themeColor="text1"/>
          <w:sz w:val="24"/>
          <w:szCs w:val="24"/>
          <w:lang/>
        </w:rPr>
        <w:t>14, 15, 25</w:t>
      </w:r>
      <w:r w:rsidR="005333A5">
        <w:rPr>
          <w:rFonts w:ascii="Times New Roman" w:hAnsi="Times New Roman"/>
          <w:color w:val="000000" w:themeColor="text1"/>
          <w:sz w:val="24"/>
          <w:szCs w:val="24"/>
          <w:lang/>
        </w:rPr>
        <w:t>,26,</w:t>
      </w:r>
      <w:r w:rsidR="005333A5" w:rsidRPr="00B30856">
        <w:rPr>
          <w:rFonts w:ascii="Times New Roman" w:hAnsi="Times New Roman"/>
          <w:color w:val="000000" w:themeColor="text1"/>
          <w:sz w:val="24"/>
          <w:szCs w:val="24"/>
          <w:lang/>
        </w:rPr>
        <w:t>40</w:t>
      </w:r>
      <w:r w:rsidR="00B30856">
        <w:rPr>
          <w:rFonts w:ascii="Times New Roman" w:hAnsi="Times New Roman"/>
          <w:color w:val="000000" w:themeColor="text1"/>
          <w:sz w:val="24"/>
          <w:szCs w:val="24"/>
          <w:lang/>
        </w:rPr>
        <w:t>,</w:t>
      </w:r>
    </w:p>
    <w:p w:rsidR="00D104A7" w:rsidRPr="00295596" w:rsidRDefault="00A56EA5" w:rsidP="00D104A7">
      <w:pPr>
        <w:contextualSpacing/>
        <w:rPr>
          <w:rFonts w:ascii="Times New Roman" w:hAnsi="Times New Roman"/>
          <w:color w:val="000000" w:themeColor="text1"/>
          <w:sz w:val="24"/>
          <w:szCs w:val="24"/>
        </w:rPr>
      </w:pPr>
      <w:r>
        <w:rPr>
          <w:rFonts w:ascii="Times New Roman" w:hAnsi="Times New Roman"/>
          <w:color w:val="000000" w:themeColor="text1"/>
          <w:sz w:val="24"/>
          <w:szCs w:val="24"/>
          <w:lang/>
        </w:rPr>
        <w:t>12</w:t>
      </w:r>
      <w:r w:rsidR="00D104A7" w:rsidRPr="00295596">
        <w:rPr>
          <w:rFonts w:ascii="Times New Roman" w:hAnsi="Times New Roman"/>
          <w:color w:val="000000" w:themeColor="text1"/>
          <w:sz w:val="24"/>
          <w:szCs w:val="24"/>
          <w:lang/>
        </w:rPr>
        <w:t xml:space="preserve">) </w:t>
      </w:r>
      <w:r w:rsidR="00D104A7" w:rsidRPr="00295596">
        <w:rPr>
          <w:rFonts w:ascii="Times New Roman" w:hAnsi="Times New Roman"/>
          <w:color w:val="000000" w:themeColor="text1"/>
          <w:sz w:val="24"/>
          <w:szCs w:val="24"/>
          <w:lang w:val="sr-Cyrl-CS"/>
        </w:rPr>
        <w:t xml:space="preserve"> за партиј</w:t>
      </w:r>
      <w:r w:rsidRPr="00295596">
        <w:rPr>
          <w:rFonts w:ascii="Times New Roman" w:hAnsi="Times New Roman"/>
          <w:color w:val="000000" w:themeColor="text1"/>
          <w:sz w:val="24"/>
          <w:szCs w:val="24"/>
          <w:lang w:val="sr-Cyrl-CS"/>
        </w:rPr>
        <w:t>е</w:t>
      </w:r>
      <w:r w:rsidR="00D104A7" w:rsidRPr="00295596">
        <w:rPr>
          <w:rFonts w:ascii="Times New Roman" w:hAnsi="Times New Roman"/>
          <w:color w:val="000000" w:themeColor="text1"/>
          <w:sz w:val="24"/>
          <w:szCs w:val="24"/>
          <w:lang w:val="sr-Cyrl-CS"/>
        </w:rPr>
        <w:t xml:space="preserve"> 1</w:t>
      </w:r>
      <w:r w:rsidR="0018157E" w:rsidRPr="00295596">
        <w:rPr>
          <w:rFonts w:ascii="Times New Roman" w:hAnsi="Times New Roman"/>
          <w:color w:val="000000" w:themeColor="text1"/>
          <w:sz w:val="24"/>
          <w:szCs w:val="24"/>
          <w:lang w:val="sr-Cyrl-CS"/>
        </w:rPr>
        <w:t>,</w:t>
      </w:r>
      <w:r w:rsidR="006C6AF0" w:rsidRPr="00295596">
        <w:rPr>
          <w:rFonts w:ascii="Times New Roman" w:hAnsi="Times New Roman"/>
          <w:color w:val="000000" w:themeColor="text1"/>
          <w:sz w:val="24"/>
          <w:szCs w:val="24"/>
          <w:lang w:val="sr-Cyrl-CS"/>
        </w:rPr>
        <w:t>4,</w:t>
      </w:r>
      <w:r w:rsidR="0018157E" w:rsidRPr="00295596">
        <w:rPr>
          <w:rFonts w:ascii="Times New Roman" w:hAnsi="Times New Roman"/>
          <w:color w:val="000000" w:themeColor="text1"/>
          <w:sz w:val="24"/>
          <w:szCs w:val="24"/>
          <w:lang w:val="sr-Cyrl-CS"/>
        </w:rPr>
        <w:t xml:space="preserve"> </w:t>
      </w:r>
      <w:r w:rsidRPr="00295596">
        <w:rPr>
          <w:rFonts w:ascii="Times New Roman" w:hAnsi="Times New Roman"/>
          <w:color w:val="000000" w:themeColor="text1"/>
          <w:sz w:val="24"/>
          <w:szCs w:val="24"/>
          <w:lang w:val="sr-Cyrl-CS"/>
        </w:rPr>
        <w:t>8</w:t>
      </w:r>
      <w:r w:rsidR="000200AB" w:rsidRPr="00295596">
        <w:rPr>
          <w:rFonts w:ascii="Times New Roman" w:hAnsi="Times New Roman"/>
          <w:color w:val="000000" w:themeColor="text1"/>
          <w:sz w:val="24"/>
          <w:szCs w:val="24"/>
          <w:lang w:val="sr-Cyrl-CS"/>
        </w:rPr>
        <w:t xml:space="preserve">, 9, 10, </w:t>
      </w:r>
      <w:r w:rsidRPr="00295596">
        <w:rPr>
          <w:rFonts w:ascii="Times New Roman" w:hAnsi="Times New Roman"/>
          <w:color w:val="000000" w:themeColor="text1"/>
          <w:sz w:val="24"/>
          <w:szCs w:val="24"/>
          <w:lang w:val="sr-Cyrl-CS"/>
        </w:rPr>
        <w:t>13</w:t>
      </w:r>
      <w:r w:rsidR="000200AB" w:rsidRPr="00295596">
        <w:rPr>
          <w:rFonts w:ascii="Times New Roman" w:hAnsi="Times New Roman"/>
          <w:color w:val="000000" w:themeColor="text1"/>
          <w:sz w:val="24"/>
          <w:szCs w:val="24"/>
          <w:lang w:val="sr-Cyrl-CS"/>
        </w:rPr>
        <w:t>, 18, 23, 24</w:t>
      </w:r>
      <w:r w:rsidR="00B30856" w:rsidRPr="00295596">
        <w:rPr>
          <w:rFonts w:ascii="Times New Roman" w:hAnsi="Times New Roman"/>
          <w:color w:val="000000" w:themeColor="text1"/>
          <w:sz w:val="24"/>
          <w:szCs w:val="24"/>
          <w:lang/>
        </w:rPr>
        <w:t xml:space="preserve">, </w:t>
      </w:r>
      <w:r w:rsidR="00323910" w:rsidRPr="00295596">
        <w:rPr>
          <w:rFonts w:ascii="Times New Roman" w:hAnsi="Times New Roman"/>
          <w:color w:val="000000" w:themeColor="text1"/>
          <w:sz w:val="24"/>
          <w:szCs w:val="24"/>
          <w:lang/>
        </w:rPr>
        <w:t>25,</w:t>
      </w:r>
      <w:r w:rsidR="00060645" w:rsidRPr="00295596">
        <w:rPr>
          <w:rFonts w:ascii="Times New Roman" w:hAnsi="Times New Roman"/>
          <w:color w:val="000000" w:themeColor="text1"/>
          <w:sz w:val="24"/>
          <w:szCs w:val="24"/>
          <w:lang/>
        </w:rPr>
        <w:t xml:space="preserve">40, </w:t>
      </w:r>
      <w:r w:rsidR="00B30856" w:rsidRPr="00295596">
        <w:rPr>
          <w:rFonts w:ascii="Times New Roman" w:hAnsi="Times New Roman"/>
          <w:color w:val="000000" w:themeColor="text1"/>
          <w:sz w:val="24"/>
          <w:szCs w:val="24"/>
          <w:lang/>
        </w:rPr>
        <w:t>41</w:t>
      </w:r>
      <w:r w:rsidR="003A2C46" w:rsidRPr="00295596">
        <w:rPr>
          <w:rFonts w:ascii="Times New Roman" w:hAnsi="Times New Roman"/>
          <w:color w:val="000000" w:themeColor="text1"/>
          <w:sz w:val="24"/>
          <w:szCs w:val="24"/>
          <w:lang/>
        </w:rPr>
        <w:t>,42,43,44,45</w:t>
      </w:r>
      <w:r w:rsidR="0018157E" w:rsidRPr="00295596">
        <w:rPr>
          <w:rFonts w:ascii="Times New Roman" w:hAnsi="Times New Roman"/>
          <w:color w:val="000000" w:themeColor="text1"/>
          <w:sz w:val="24"/>
          <w:szCs w:val="24"/>
          <w:lang w:val="sr-Cyrl-CS"/>
        </w:rPr>
        <w:t xml:space="preserve"> </w:t>
      </w:r>
      <w:r w:rsidR="00D104A7" w:rsidRPr="00295596">
        <w:rPr>
          <w:rFonts w:ascii="Times New Roman" w:hAnsi="Times New Roman"/>
          <w:color w:val="000000" w:themeColor="text1"/>
          <w:sz w:val="24"/>
          <w:szCs w:val="24"/>
          <w:lang w:val="sr-Cyrl-CS"/>
        </w:rPr>
        <w:t xml:space="preserve">потребно је доставити овлашћење од произвођача опреме </w:t>
      </w:r>
    </w:p>
    <w:p w:rsidR="00D104A7" w:rsidRPr="00B30856" w:rsidRDefault="00A56EA5" w:rsidP="002355E4">
      <w:pPr>
        <w:autoSpaceDE w:val="0"/>
        <w:autoSpaceDN w:val="0"/>
        <w:adjustRightInd w:val="0"/>
        <w:jc w:val="both"/>
        <w:rPr>
          <w:rFonts w:ascii="Times New Roman" w:hAnsi="Times New Roman"/>
          <w:color w:val="000000" w:themeColor="text1"/>
          <w:sz w:val="23"/>
          <w:szCs w:val="23"/>
          <w:lang/>
        </w:rPr>
      </w:pPr>
      <w:r>
        <w:rPr>
          <w:rFonts w:ascii="Times New Roman" w:hAnsi="Times New Roman"/>
          <w:bCs/>
          <w:iCs/>
          <w:color w:val="000000" w:themeColor="text1"/>
          <w:sz w:val="24"/>
          <w:szCs w:val="24"/>
          <w:lang w:val="sr-Cyrl-CS"/>
        </w:rPr>
        <w:t>13</w:t>
      </w:r>
      <w:r w:rsidR="00D104A7" w:rsidRPr="0018157E">
        <w:rPr>
          <w:rFonts w:ascii="Times New Roman" w:hAnsi="Times New Roman"/>
          <w:bCs/>
          <w:iCs/>
          <w:color w:val="000000" w:themeColor="text1"/>
          <w:sz w:val="24"/>
          <w:szCs w:val="24"/>
          <w:lang w:val="sr-Cyrl-CS"/>
        </w:rPr>
        <w:t>)</w:t>
      </w:r>
      <w:r w:rsidR="00D104A7" w:rsidRPr="0018157E">
        <w:rPr>
          <w:rFonts w:ascii="Times New Roman" w:hAnsi="Times New Roman"/>
          <w:color w:val="000000" w:themeColor="text1"/>
          <w:sz w:val="23"/>
          <w:szCs w:val="23"/>
        </w:rPr>
        <w:t xml:space="preserve">  Понуђач је у обавези да достави копију</w:t>
      </w:r>
      <w:r w:rsidR="00D104A7" w:rsidRPr="0018157E">
        <w:rPr>
          <w:rFonts w:ascii="Times New Roman" w:hAnsi="Times New Roman"/>
          <w:b/>
          <w:color w:val="000000" w:themeColor="text1"/>
          <w:sz w:val="23"/>
          <w:szCs w:val="23"/>
        </w:rPr>
        <w:t xml:space="preserve"> </w:t>
      </w:r>
      <w:r w:rsidR="00D104A7" w:rsidRPr="0018157E">
        <w:rPr>
          <w:rFonts w:ascii="Times New Roman" w:hAnsi="Times New Roman"/>
          <w:color w:val="000000" w:themeColor="text1"/>
          <w:sz w:val="23"/>
          <w:szCs w:val="23"/>
        </w:rPr>
        <w:t>важеће лиценце за обављање радијационе делатности у области промета и сервисирања извора јонизујућег зрачења издата од Агенције за заштиту од јонизујућег зрачења и нуклеарну сигурност Србије - за партије 2</w:t>
      </w:r>
      <w:r w:rsidR="0018157E" w:rsidRPr="0018157E">
        <w:rPr>
          <w:rFonts w:ascii="Times New Roman" w:hAnsi="Times New Roman"/>
          <w:color w:val="000000" w:themeColor="text1"/>
          <w:sz w:val="23"/>
          <w:szCs w:val="23"/>
          <w:lang/>
        </w:rPr>
        <w:t xml:space="preserve">, </w:t>
      </w:r>
      <w:r w:rsidR="00B17D6A">
        <w:rPr>
          <w:rFonts w:ascii="Times New Roman" w:hAnsi="Times New Roman"/>
          <w:color w:val="000000" w:themeColor="text1"/>
          <w:sz w:val="23"/>
          <w:szCs w:val="23"/>
        </w:rPr>
        <w:t>3</w:t>
      </w:r>
      <w:r w:rsidR="00B17D6A">
        <w:rPr>
          <w:rFonts w:ascii="Times New Roman" w:hAnsi="Times New Roman"/>
          <w:color w:val="000000" w:themeColor="text1"/>
          <w:sz w:val="23"/>
          <w:szCs w:val="23"/>
          <w:lang/>
        </w:rPr>
        <w:t>,</w:t>
      </w:r>
      <w:r w:rsidR="0018157E" w:rsidRPr="0018157E">
        <w:rPr>
          <w:rFonts w:ascii="Times New Roman" w:hAnsi="Times New Roman"/>
          <w:color w:val="000000" w:themeColor="text1"/>
          <w:sz w:val="23"/>
          <w:szCs w:val="23"/>
          <w:lang/>
        </w:rPr>
        <w:t xml:space="preserve"> </w:t>
      </w:r>
      <w:r>
        <w:rPr>
          <w:rFonts w:ascii="Times New Roman" w:hAnsi="Times New Roman"/>
          <w:color w:val="000000" w:themeColor="text1"/>
          <w:sz w:val="23"/>
          <w:szCs w:val="23"/>
          <w:lang/>
        </w:rPr>
        <w:t>5</w:t>
      </w:r>
      <w:r w:rsidR="00B30856">
        <w:rPr>
          <w:rFonts w:ascii="Times New Roman" w:hAnsi="Times New Roman"/>
          <w:color w:val="000000" w:themeColor="text1"/>
          <w:sz w:val="23"/>
          <w:szCs w:val="23"/>
          <w:lang/>
        </w:rPr>
        <w:t xml:space="preserve">, </w:t>
      </w:r>
      <w:r w:rsidR="00B17D6A">
        <w:rPr>
          <w:rFonts w:ascii="Times New Roman" w:hAnsi="Times New Roman"/>
          <w:color w:val="000000" w:themeColor="text1"/>
          <w:sz w:val="23"/>
          <w:szCs w:val="23"/>
          <w:lang/>
        </w:rPr>
        <w:t>6</w:t>
      </w:r>
      <w:r w:rsidR="00B30856">
        <w:rPr>
          <w:rFonts w:ascii="Times New Roman" w:hAnsi="Times New Roman"/>
          <w:color w:val="000000" w:themeColor="text1"/>
          <w:sz w:val="23"/>
          <w:szCs w:val="23"/>
          <w:lang/>
        </w:rPr>
        <w:t xml:space="preserve"> </w:t>
      </w:r>
      <w:r w:rsidR="00B30856">
        <w:rPr>
          <w:rFonts w:ascii="Times New Roman" w:hAnsi="Times New Roman"/>
          <w:color w:val="000000" w:themeColor="text1"/>
          <w:sz w:val="23"/>
          <w:szCs w:val="23"/>
          <w:lang/>
        </w:rPr>
        <w:t>и 41</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4"/>
          <w:szCs w:val="24"/>
          <w:lang/>
        </w:rPr>
        <w:t xml:space="preserve">14) </w:t>
      </w:r>
      <w:r w:rsidRPr="0007425C">
        <w:rPr>
          <w:rFonts w:ascii="Times New Roman" w:hAnsi="Times New Roman"/>
          <w:color w:val="000000" w:themeColor="text1"/>
          <w:sz w:val="24"/>
          <w:szCs w:val="24"/>
        </w:rPr>
        <w:t xml:space="preserve">за партије </w:t>
      </w:r>
      <w:r>
        <w:rPr>
          <w:rFonts w:ascii="Times New Roman" w:hAnsi="Times New Roman"/>
          <w:color w:val="000000" w:themeColor="text1"/>
          <w:sz w:val="24"/>
          <w:szCs w:val="24"/>
          <w:lang/>
        </w:rPr>
        <w:t>7</w:t>
      </w:r>
      <w:r w:rsidRPr="0007425C">
        <w:rPr>
          <w:rFonts w:ascii="Times New Roman" w:hAnsi="Times New Roman"/>
          <w:color w:val="000000" w:themeColor="text1"/>
          <w:sz w:val="24"/>
          <w:szCs w:val="24"/>
        </w:rPr>
        <w:t xml:space="preserve"> и </w:t>
      </w:r>
      <w:r>
        <w:rPr>
          <w:rFonts w:ascii="Times New Roman" w:hAnsi="Times New Roman"/>
          <w:color w:val="000000" w:themeColor="text1"/>
          <w:sz w:val="24"/>
          <w:szCs w:val="24"/>
          <w:lang/>
        </w:rPr>
        <w:t>11</w:t>
      </w:r>
      <w:r w:rsidRPr="0007425C">
        <w:rPr>
          <w:rFonts w:ascii="Times New Roman" w:hAnsi="Times New Roman"/>
          <w:color w:val="000000" w:themeColor="text1"/>
          <w:sz w:val="24"/>
          <w:szCs w:val="24"/>
        </w:rPr>
        <w:t xml:space="preserve"> потребно је да понуђач поседује </w:t>
      </w:r>
      <w:r w:rsidRPr="0007425C">
        <w:rPr>
          <w:rFonts w:ascii="Times New Roman" w:hAnsi="Times New Roman"/>
          <w:color w:val="000000" w:themeColor="text1"/>
          <w:sz w:val="24"/>
          <w:szCs w:val="24"/>
          <w:lang w:val="sr-Cyrl-CS"/>
        </w:rPr>
        <w:t>наменски еталонирани мерни биомедицински уређаји за испитивање параметара– доставити примерак писмених извештаја о тестирању параметара и сертификат о калибрацији мерног уређаја-</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3"/>
          <w:szCs w:val="23"/>
          <w:lang/>
        </w:rPr>
        <w:t>15)</w:t>
      </w:r>
      <w:r w:rsidRPr="00A56EA5">
        <w:rPr>
          <w:rFonts w:ascii="Times New Roman" w:hAnsi="Times New Roman"/>
          <w:color w:val="000000" w:themeColor="text1"/>
          <w:sz w:val="24"/>
          <w:szCs w:val="24"/>
          <w:lang w:val="sr-Cyrl-CS"/>
        </w:rPr>
        <w:t xml:space="preserve"> </w:t>
      </w:r>
      <w:r w:rsidRPr="0007425C">
        <w:rPr>
          <w:rFonts w:ascii="Times New Roman" w:hAnsi="Times New Roman"/>
          <w:color w:val="000000" w:themeColor="text1"/>
          <w:sz w:val="24"/>
          <w:szCs w:val="24"/>
          <w:lang w:val="sr-Cyrl-CS"/>
        </w:rPr>
        <w:t xml:space="preserve">за партију </w:t>
      </w:r>
      <w:r w:rsidR="00323910">
        <w:rPr>
          <w:rFonts w:ascii="Times New Roman" w:hAnsi="Times New Roman"/>
          <w:color w:val="000000" w:themeColor="text1"/>
          <w:sz w:val="24"/>
          <w:szCs w:val="24"/>
          <w:lang/>
        </w:rPr>
        <w:t>11,</w:t>
      </w:r>
      <w:r>
        <w:rPr>
          <w:rFonts w:ascii="Times New Roman" w:hAnsi="Times New Roman"/>
          <w:color w:val="000000" w:themeColor="text1"/>
          <w:sz w:val="24"/>
          <w:szCs w:val="24"/>
          <w:lang w:val="sr-Cyrl-CS"/>
        </w:rPr>
        <w:t>12</w:t>
      </w:r>
      <w:r w:rsidRPr="0007425C">
        <w:rPr>
          <w:rFonts w:ascii="Times New Roman" w:hAnsi="Times New Roman"/>
          <w:color w:val="000000" w:themeColor="text1"/>
          <w:sz w:val="24"/>
          <w:szCs w:val="24"/>
          <w:lang w:val="sr-Cyrl-CS"/>
        </w:rPr>
        <w:t xml:space="preserve"> потребно је да понуђачи поседују:</w:t>
      </w:r>
    </w:p>
    <w:p w:rsidR="00A56EA5" w:rsidRPr="0007425C" w:rsidRDefault="00A56EA5" w:rsidP="00A56EA5">
      <w:pPr>
        <w:contextualSpacing/>
        <w:rPr>
          <w:rFonts w:ascii="Times New Roman" w:hAnsi="Times New Roman"/>
          <w:color w:val="000000" w:themeColor="text1"/>
          <w:sz w:val="24"/>
          <w:szCs w:val="24"/>
          <w:lang w:val="sr-Cyrl-CS"/>
        </w:rPr>
      </w:pPr>
      <w:r w:rsidRPr="0007425C">
        <w:rPr>
          <w:rFonts w:ascii="Times New Roman" w:hAnsi="Times New Roman"/>
          <w:color w:val="000000" w:themeColor="text1"/>
          <w:sz w:val="24"/>
          <w:szCs w:val="24"/>
          <w:lang w:val="sr-Cyrl-CS"/>
        </w:rPr>
        <w:lastRenderedPageBreak/>
        <w:t>*  наменски еталонирани мерни биомедицински уређај за испитивање параметара инкубатора истовремено, и то температура у 4 тачке, проток, бука, влажност– доставити примерак писмених извештаја о тестирању параметара и сертификат о калибрацији мерног уређаја-</w:t>
      </w:r>
    </w:p>
    <w:p w:rsidR="00A56EA5" w:rsidRPr="002355E4" w:rsidRDefault="00A56EA5" w:rsidP="00A56EA5">
      <w:pPr>
        <w:autoSpaceDE w:val="0"/>
        <w:autoSpaceDN w:val="0"/>
        <w:adjustRightInd w:val="0"/>
        <w:jc w:val="both"/>
        <w:rPr>
          <w:rFonts w:ascii="Times New Roman" w:hAnsi="Times New Roman"/>
          <w:color w:val="000000" w:themeColor="text1"/>
          <w:sz w:val="23"/>
          <w:szCs w:val="23"/>
          <w:lang/>
        </w:rPr>
      </w:pPr>
      <w:r w:rsidRPr="0007425C">
        <w:rPr>
          <w:rFonts w:ascii="Times New Roman" w:hAnsi="Times New Roman"/>
          <w:color w:val="000000" w:themeColor="text1"/>
          <w:sz w:val="24"/>
          <w:szCs w:val="24"/>
          <w:lang w:val="sr-Cyrl-CS"/>
        </w:rPr>
        <w:t xml:space="preserve">*  мерни еталонирани биомедицински уређај за проверу електробезбедности у складу са ИЕЦ 60601 </w:t>
      </w:r>
      <w:r w:rsidRPr="0007425C">
        <w:rPr>
          <w:rFonts w:ascii="Times New Roman" w:hAnsi="Times New Roman"/>
          <w:color w:val="000000" w:themeColor="text1"/>
          <w:sz w:val="24"/>
          <w:szCs w:val="24"/>
        </w:rPr>
        <w:t xml:space="preserve"> - </w:t>
      </w:r>
      <w:r w:rsidRPr="0007425C">
        <w:rPr>
          <w:rFonts w:ascii="Times New Roman" w:hAnsi="Times New Roman"/>
          <w:color w:val="000000" w:themeColor="text1"/>
          <w:sz w:val="24"/>
          <w:szCs w:val="24"/>
          <w:lang w:val="sr-Cyrl-CS"/>
        </w:rPr>
        <w:t>доставити примерак писмених извештаја о тестирању електробезбедности и сертификат о</w:t>
      </w:r>
    </w:p>
    <w:p w:rsidR="000200AB" w:rsidRPr="00060645" w:rsidRDefault="000200AB" w:rsidP="000200AB">
      <w:pPr>
        <w:pStyle w:val="ListParagraph"/>
        <w:ind w:left="0"/>
        <w:rPr>
          <w:rFonts w:ascii="Times New Roman" w:hAnsi="Times New Roman"/>
          <w:b/>
          <w:color w:val="FF0000"/>
          <w:sz w:val="24"/>
          <w:szCs w:val="24"/>
          <w:lang/>
        </w:rPr>
      </w:pPr>
      <w:r>
        <w:rPr>
          <w:rFonts w:ascii="Times New Roman" w:hAnsi="Times New Roman"/>
          <w:color w:val="000000" w:themeColor="text1"/>
          <w:sz w:val="24"/>
          <w:szCs w:val="24"/>
          <w:lang/>
        </w:rPr>
        <w:t xml:space="preserve">16). </w:t>
      </w:r>
      <w:r w:rsidRPr="00D67A9F">
        <w:rPr>
          <w:rFonts w:ascii="Times New Roman" w:hAnsi="Times New Roman"/>
          <w:color w:val="000000" w:themeColor="text1"/>
          <w:sz w:val="24"/>
          <w:szCs w:val="24"/>
        </w:rPr>
        <w:t>Понуђач је у обавези  да докаже</w:t>
      </w:r>
      <w:r w:rsidRPr="00D67A9F">
        <w:rPr>
          <w:rFonts w:ascii="Times New Roman" w:hAnsi="Times New Roman"/>
          <w:b/>
          <w:color w:val="000000" w:themeColor="text1"/>
          <w:sz w:val="24"/>
          <w:szCs w:val="24"/>
        </w:rPr>
        <w:t>:</w:t>
      </w:r>
      <w:r w:rsidRPr="00D67A9F">
        <w:rPr>
          <w:rFonts w:ascii="Times New Roman" w:hAnsi="Times New Roman"/>
          <w:b/>
          <w:color w:val="000000" w:themeColor="text1"/>
          <w:sz w:val="24"/>
          <w:szCs w:val="24"/>
          <w:lang/>
        </w:rPr>
        <w:t xml:space="preserve"> - </w:t>
      </w:r>
      <w:r w:rsidRPr="00D67A9F">
        <w:rPr>
          <w:rFonts w:ascii="Times New Roman" w:hAnsi="Times New Roman"/>
          <w:color w:val="000000" w:themeColor="text1"/>
          <w:sz w:val="24"/>
          <w:szCs w:val="24"/>
          <w:lang/>
        </w:rPr>
        <w:t xml:space="preserve">за партије </w:t>
      </w:r>
      <w:r w:rsidR="00B30856">
        <w:rPr>
          <w:rFonts w:ascii="Times New Roman" w:hAnsi="Times New Roman"/>
          <w:color w:val="000000" w:themeColor="text1"/>
          <w:sz w:val="24"/>
          <w:szCs w:val="24"/>
          <w:lang/>
        </w:rPr>
        <w:t>14, 15</w:t>
      </w:r>
    </w:p>
    <w:p w:rsidR="000200AB" w:rsidRPr="00FF29EE" w:rsidRDefault="000200AB" w:rsidP="000200AB">
      <w:pPr>
        <w:pStyle w:val="ListParagraph"/>
        <w:ind w:left="0" w:firstLine="720"/>
        <w:rPr>
          <w:rFonts w:ascii="Times New Roman" w:hAnsi="Times New Roman"/>
          <w:sz w:val="24"/>
          <w:szCs w:val="24"/>
          <w:lang/>
        </w:rPr>
      </w:pPr>
      <w:r w:rsidRPr="00D67A9F">
        <w:rPr>
          <w:rFonts w:ascii="Times New Roman" w:hAnsi="Times New Roman"/>
          <w:b/>
          <w:color w:val="000000" w:themeColor="text1"/>
          <w:sz w:val="24"/>
          <w:szCs w:val="24"/>
        </w:rPr>
        <w:t>1</w:t>
      </w:r>
      <w:r>
        <w:rPr>
          <w:rFonts w:ascii="Times New Roman" w:hAnsi="Times New Roman"/>
          <w:b/>
          <w:color w:val="000000" w:themeColor="text1"/>
          <w:sz w:val="24"/>
          <w:szCs w:val="24"/>
          <w:lang/>
        </w:rPr>
        <w:t>6</w:t>
      </w:r>
      <w:r w:rsidRPr="00D67A9F">
        <w:rPr>
          <w:rFonts w:ascii="Times New Roman" w:hAnsi="Times New Roman"/>
          <w:b/>
          <w:color w:val="000000" w:themeColor="text1"/>
          <w:sz w:val="24"/>
          <w:szCs w:val="24"/>
        </w:rPr>
        <w:t>.1)</w:t>
      </w:r>
      <w:r w:rsidRPr="00D67A9F">
        <w:rPr>
          <w:rFonts w:ascii="Times New Roman" w:hAnsi="Times New Roman"/>
          <w:color w:val="000000" w:themeColor="text1"/>
          <w:sz w:val="24"/>
          <w:szCs w:val="24"/>
        </w:rPr>
        <w:t xml:space="preserve"> Поседовање мерног еталонираног биомедицинског</w:t>
      </w:r>
      <w:r w:rsidRPr="00B03FF2">
        <w:rPr>
          <w:rFonts w:ascii="Times New Roman" w:hAnsi="Times New Roman"/>
          <w:sz w:val="24"/>
          <w:szCs w:val="24"/>
        </w:rPr>
        <w:t xml:space="preserve"> уређаја за проверу</w:t>
      </w:r>
      <w:r>
        <w:rPr>
          <w:rFonts w:ascii="Times New Roman" w:hAnsi="Times New Roman"/>
          <w:sz w:val="24"/>
          <w:szCs w:val="24"/>
          <w:lang/>
        </w:rPr>
        <w:t xml:space="preserve"> </w:t>
      </w:r>
      <w:r w:rsidRPr="00B03FF2">
        <w:rPr>
          <w:rFonts w:ascii="Times New Roman" w:hAnsi="Times New Roman"/>
          <w:sz w:val="24"/>
          <w:szCs w:val="24"/>
        </w:rPr>
        <w:t xml:space="preserve">електробезбедности у складу са </w:t>
      </w:r>
      <w:r w:rsidRPr="00891300">
        <w:rPr>
          <w:rFonts w:ascii="Times New Roman" w:hAnsi="Times New Roman"/>
          <w:sz w:val="24"/>
          <w:szCs w:val="24"/>
        </w:rPr>
        <w:t>IEC 60601</w:t>
      </w:r>
      <w:r>
        <w:rPr>
          <w:rFonts w:ascii="Times New Roman" w:hAnsi="Times New Roman"/>
          <w:sz w:val="24"/>
          <w:szCs w:val="24"/>
        </w:rPr>
        <w:br/>
      </w:r>
      <w:r w:rsidRPr="00B03FF2">
        <w:rPr>
          <w:rFonts w:ascii="Times New Roman" w:hAnsi="Times New Roman"/>
          <w:b/>
          <w:sz w:val="24"/>
          <w:szCs w:val="24"/>
        </w:rPr>
        <w:t>Доказ:</w:t>
      </w:r>
      <w:r w:rsidRPr="00B03FF2">
        <w:rPr>
          <w:rFonts w:ascii="Times New Roman" w:hAnsi="Times New Roman"/>
          <w:sz w:val="24"/>
          <w:szCs w:val="24"/>
        </w:rPr>
        <w:t xml:space="preserve"> 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уређаја.</w:t>
      </w:r>
    </w:p>
    <w:p w:rsidR="000200AB" w:rsidRPr="00B03FF2" w:rsidRDefault="000200AB" w:rsidP="000200AB">
      <w:pPr>
        <w:pStyle w:val="ListParagraph"/>
        <w:ind w:left="0"/>
        <w:jc w:val="both"/>
        <w:rPr>
          <w:rFonts w:ascii="Times New Roman" w:hAnsi="Times New Roman"/>
          <w:sz w:val="24"/>
          <w:szCs w:val="24"/>
          <w:lang/>
        </w:rPr>
      </w:pPr>
    </w:p>
    <w:p w:rsidR="000200AB" w:rsidRPr="00B03FF2"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sidRPr="00B03FF2">
        <w:rPr>
          <w:rFonts w:ascii="Times New Roman" w:hAnsi="Times New Roman"/>
          <w:sz w:val="24"/>
          <w:szCs w:val="24"/>
        </w:rPr>
        <w:t xml:space="preserve"> </w:t>
      </w:r>
      <w:r>
        <w:rPr>
          <w:rFonts w:ascii="Times New Roman" w:hAnsi="Times New Roman"/>
          <w:sz w:val="24"/>
          <w:szCs w:val="24"/>
        </w:rPr>
        <w:tab/>
      </w:r>
      <w:r w:rsidRPr="00FF29EE">
        <w:rPr>
          <w:rFonts w:ascii="Times New Roman" w:hAnsi="Times New Roman"/>
          <w:b/>
          <w:sz w:val="24"/>
          <w:szCs w:val="24"/>
        </w:rPr>
        <w:t>1</w:t>
      </w:r>
      <w:r>
        <w:rPr>
          <w:rFonts w:ascii="Times New Roman" w:hAnsi="Times New Roman"/>
          <w:b/>
          <w:sz w:val="24"/>
          <w:szCs w:val="24"/>
          <w:lang/>
        </w:rPr>
        <w:t>6</w:t>
      </w:r>
      <w:r w:rsidRPr="00FF29EE">
        <w:rPr>
          <w:rFonts w:ascii="Times New Roman" w:hAnsi="Times New Roman"/>
          <w:b/>
          <w:sz w:val="24"/>
          <w:szCs w:val="24"/>
        </w:rPr>
        <w:t>.2)</w:t>
      </w:r>
      <w:r>
        <w:rPr>
          <w:rFonts w:ascii="Times New Roman" w:hAnsi="Times New Roman"/>
          <w:sz w:val="24"/>
          <w:szCs w:val="24"/>
          <w:lang/>
        </w:rPr>
        <w:t xml:space="preserve"> </w:t>
      </w:r>
      <w:r w:rsidRPr="00B03FF2">
        <w:rPr>
          <w:rFonts w:ascii="Times New Roman" w:hAnsi="Times New Roman" w:hint="eastAsia"/>
          <w:sz w:val="24"/>
          <w:szCs w:val="24"/>
        </w:rPr>
        <w:t>Поседовање</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еталонираног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испитивање</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w:t>
      </w:r>
      <w:r w:rsidRPr="00B03FF2">
        <w:rPr>
          <w:rFonts w:ascii="Times New Roman" w:hAnsi="Times New Roman" w:hint="eastAsia"/>
          <w:sz w:val="24"/>
          <w:szCs w:val="24"/>
        </w:rPr>
        <w:t>параметара</w:t>
      </w:r>
      <w:r w:rsidRPr="00B03FF2">
        <w:rPr>
          <w:rFonts w:ascii="Times New Roman" w:hAnsi="Times New Roman"/>
          <w:sz w:val="24"/>
          <w:szCs w:val="24"/>
        </w:rPr>
        <w:t xml:space="preserve"> (</w:t>
      </w:r>
      <w:r w:rsidRPr="00B03FF2">
        <w:rPr>
          <w:rFonts w:ascii="Times New Roman" w:hAnsi="Times New Roman" w:hint="eastAsia"/>
          <w:sz w:val="24"/>
          <w:szCs w:val="24"/>
        </w:rPr>
        <w:t>минимално</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следеће</w:t>
      </w:r>
      <w:r w:rsidRPr="00B03FF2">
        <w:rPr>
          <w:rFonts w:ascii="Times New Roman" w:hAnsi="Times New Roman"/>
          <w:sz w:val="24"/>
          <w:szCs w:val="24"/>
        </w:rPr>
        <w:t xml:space="preserve"> </w:t>
      </w:r>
      <w:r w:rsidRPr="00B03FF2">
        <w:rPr>
          <w:rFonts w:ascii="Times New Roman" w:hAnsi="Times New Roman" w:hint="eastAsia"/>
          <w:sz w:val="24"/>
          <w:szCs w:val="24"/>
        </w:rPr>
        <w:t>параметре</w:t>
      </w:r>
      <w:r w:rsidRPr="00B03FF2">
        <w:rPr>
          <w:rFonts w:ascii="Times New Roman" w:hAnsi="Times New Roman"/>
          <w:sz w:val="24"/>
          <w:szCs w:val="24"/>
        </w:rPr>
        <w:t xml:space="preserve"> -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протока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функцији</w:t>
      </w:r>
      <w:r w:rsidRPr="00B03FF2">
        <w:rPr>
          <w:rFonts w:ascii="Times New Roman" w:hAnsi="Times New Roman"/>
          <w:sz w:val="24"/>
          <w:szCs w:val="24"/>
        </w:rPr>
        <w:t xml:space="preserve"> </w:t>
      </w:r>
      <w:r w:rsidRPr="00B03FF2">
        <w:rPr>
          <w:rFonts w:ascii="Times New Roman" w:hAnsi="Times New Roman" w:hint="eastAsia"/>
          <w:sz w:val="24"/>
          <w:szCs w:val="24"/>
        </w:rPr>
        <w:t>времена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r w:rsidRPr="00B03FF2">
        <w:rPr>
          <w:rFonts w:ascii="Times New Roman" w:hAnsi="Times New Roman"/>
          <w:sz w:val="24"/>
          <w:szCs w:val="24"/>
        </w:rPr>
        <w:t>,</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диференцијалних</w:t>
      </w:r>
      <w:r w:rsidRPr="00B03FF2">
        <w:rPr>
          <w:rFonts w:ascii="Times New Roman" w:hAnsi="Times New Roman"/>
          <w:sz w:val="24"/>
          <w:szCs w:val="24"/>
        </w:rPr>
        <w:t xml:space="preserve"> </w:t>
      </w:r>
      <w:r w:rsidRPr="00B03FF2">
        <w:rPr>
          <w:rFonts w:ascii="Times New Roman" w:hAnsi="Times New Roman" w:hint="eastAsia"/>
          <w:sz w:val="24"/>
          <w:szCs w:val="24"/>
        </w:rPr>
        <w:t>притисака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запремина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p>
    <w:p w:rsidR="000200AB" w:rsidRDefault="000200AB" w:rsidP="000200AB">
      <w:pPr>
        <w:jc w:val="both"/>
        <w:rPr>
          <w:rFonts w:ascii="Times New Roman" w:hAnsi="Times New Roman"/>
          <w:sz w:val="24"/>
          <w:szCs w:val="24"/>
          <w:lang/>
        </w:rPr>
      </w:pPr>
      <w:r w:rsidRPr="00B03FF2">
        <w:rPr>
          <w:rFonts w:ascii="Times New Roman" w:hAnsi="Times New Roman"/>
          <w:sz w:val="24"/>
          <w:szCs w:val="24"/>
        </w:rPr>
        <w:t xml:space="preserve">- </w:t>
      </w:r>
      <w:r w:rsidRPr="00B03FF2">
        <w:rPr>
          <w:rFonts w:ascii="Times New Roman" w:hAnsi="Times New Roman" w:hint="eastAsia"/>
          <w:sz w:val="24"/>
          <w:szCs w:val="24"/>
        </w:rPr>
        <w:t>концентрација</w:t>
      </w:r>
      <w:r w:rsidRPr="00B03FF2">
        <w:rPr>
          <w:rFonts w:ascii="Times New Roman" w:hAnsi="Times New Roman"/>
          <w:sz w:val="24"/>
          <w:szCs w:val="24"/>
        </w:rPr>
        <w:t xml:space="preserve"> </w:t>
      </w:r>
      <w:r w:rsidRPr="00B03FF2">
        <w:rPr>
          <w:rFonts w:ascii="Times New Roman" w:hAnsi="Times New Roman" w:hint="eastAsia"/>
          <w:sz w:val="24"/>
          <w:szCs w:val="24"/>
        </w:rPr>
        <w:t>кисеоника</w:t>
      </w:r>
    </w:p>
    <w:p w:rsidR="000200AB" w:rsidRPr="00FF29EE"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Pr>
          <w:rFonts w:ascii="Times New Roman" w:hAnsi="Times New Roman"/>
          <w:sz w:val="24"/>
          <w:szCs w:val="24"/>
          <w:lang/>
        </w:rPr>
        <w:t>Параметри респиратора</w:t>
      </w:r>
      <w:r w:rsidRPr="00891300">
        <w:rPr>
          <w:rFonts w:ascii="Times New Roman" w:hAnsi="Times New Roman"/>
          <w:sz w:val="24"/>
          <w:szCs w:val="24"/>
        </w:rPr>
        <w:t xml:space="preserve"> Ppeak, Pmean, PEEP, Rate, Ti, Te, Vte, Ve) </w:t>
      </w:r>
      <w:r w:rsidRPr="00B03FF2">
        <w:rPr>
          <w:rFonts w:ascii="Times New Roman" w:hAnsi="Times New Roman" w:hint="eastAsia"/>
          <w:sz w:val="24"/>
          <w:szCs w:val="24"/>
        </w:rPr>
        <w:t>наменским</w:t>
      </w:r>
      <w:r w:rsidRPr="00B03FF2">
        <w:rPr>
          <w:rFonts w:ascii="Times New Roman" w:hAnsi="Times New Roman"/>
          <w:sz w:val="24"/>
          <w:szCs w:val="24"/>
        </w:rPr>
        <w:t xml:space="preserve"> </w:t>
      </w:r>
      <w:r w:rsidRPr="00B03FF2">
        <w:rPr>
          <w:rFonts w:ascii="Times New Roman" w:hAnsi="Times New Roman" w:hint="eastAsia"/>
          <w:sz w:val="24"/>
          <w:szCs w:val="24"/>
        </w:rPr>
        <w:t>калибрисаним</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циљу</w:t>
      </w:r>
      <w:r w:rsidRPr="00B03FF2">
        <w:rPr>
          <w:rFonts w:ascii="Times New Roman" w:hAnsi="Times New Roman"/>
          <w:sz w:val="24"/>
          <w:szCs w:val="24"/>
        </w:rPr>
        <w:t xml:space="preserve"> </w:t>
      </w:r>
      <w:r w:rsidRPr="00B03FF2">
        <w:rPr>
          <w:rFonts w:ascii="Times New Roman" w:hAnsi="Times New Roman" w:hint="eastAsia"/>
          <w:sz w:val="24"/>
          <w:szCs w:val="24"/>
        </w:rPr>
        <w:t>потврде</w:t>
      </w:r>
      <w:r w:rsidRPr="00B03FF2">
        <w:rPr>
          <w:rFonts w:ascii="Times New Roman" w:hAnsi="Times New Roman"/>
          <w:sz w:val="24"/>
          <w:szCs w:val="24"/>
        </w:rPr>
        <w:t xml:space="preserve"> </w:t>
      </w:r>
      <w:r w:rsidRPr="00B03FF2">
        <w:rPr>
          <w:rFonts w:ascii="Times New Roman" w:hAnsi="Times New Roman" w:hint="eastAsia"/>
          <w:sz w:val="24"/>
          <w:szCs w:val="24"/>
        </w:rPr>
        <w:t>исправности</w:t>
      </w:r>
      <w:r w:rsidRPr="00B03FF2">
        <w:rPr>
          <w:rFonts w:ascii="Times New Roman" w:hAnsi="Times New Roman"/>
          <w:sz w:val="24"/>
          <w:szCs w:val="24"/>
        </w:rPr>
        <w:t xml:space="preserve">, </w:t>
      </w:r>
      <w:r w:rsidRPr="00B03FF2">
        <w:rPr>
          <w:rFonts w:ascii="Times New Roman" w:hAnsi="Times New Roman" w:hint="eastAsia"/>
          <w:sz w:val="24"/>
          <w:szCs w:val="24"/>
        </w:rPr>
        <w:t>уз</w:t>
      </w:r>
      <w:r w:rsidRPr="00B03FF2">
        <w:rPr>
          <w:rFonts w:ascii="Times New Roman" w:hAnsi="Times New Roman"/>
          <w:sz w:val="24"/>
          <w:szCs w:val="24"/>
        </w:rPr>
        <w:t xml:space="preserve"> </w:t>
      </w:r>
      <w:r w:rsidRPr="00B03FF2">
        <w:rPr>
          <w:rFonts w:ascii="Times New Roman" w:hAnsi="Times New Roman" w:hint="eastAsia"/>
          <w:sz w:val="24"/>
          <w:szCs w:val="24"/>
        </w:rPr>
        <w:t>издавање</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резултатима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p>
    <w:p w:rsidR="000200AB" w:rsidRDefault="000200AB" w:rsidP="000200AB">
      <w:pPr>
        <w:jc w:val="both"/>
        <w:rPr>
          <w:rFonts w:ascii="Times New Roman" w:hAnsi="Times New Roman"/>
          <w:sz w:val="24"/>
          <w:szCs w:val="24"/>
          <w:lang/>
        </w:rPr>
      </w:pPr>
      <w:r w:rsidRPr="00B03FF2">
        <w:rPr>
          <w:rFonts w:ascii="Times New Roman" w:hAnsi="Times New Roman" w:hint="eastAsia"/>
          <w:b/>
          <w:sz w:val="24"/>
          <w:szCs w:val="24"/>
        </w:rPr>
        <w:t>Доказ</w:t>
      </w:r>
      <w:r w:rsidRPr="00B03FF2">
        <w:rPr>
          <w:rFonts w:ascii="Times New Roman" w:hAnsi="Times New Roman"/>
          <w:b/>
          <w:sz w:val="24"/>
          <w:szCs w:val="24"/>
        </w:rPr>
        <w:t>:</w:t>
      </w:r>
      <w:r w:rsidRPr="00B03FF2">
        <w:rPr>
          <w:rFonts w:ascii="Times New Roman" w:hAnsi="Times New Roman"/>
          <w:sz w:val="24"/>
          <w:szCs w:val="24"/>
        </w:rPr>
        <w:t xml:space="preserve"> </w:t>
      </w:r>
      <w:r w:rsidRPr="00B03FF2">
        <w:rPr>
          <w:rFonts w:ascii="Times New Roman" w:hAnsi="Times New Roman" w:hint="eastAsia"/>
          <w:sz w:val="24"/>
          <w:szCs w:val="24"/>
        </w:rPr>
        <w:t>Изјава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поседовању</w:t>
      </w:r>
      <w:r w:rsidRPr="00B03FF2">
        <w:rPr>
          <w:rFonts w:ascii="Times New Roman" w:hAnsi="Times New Roman"/>
          <w:sz w:val="24"/>
          <w:szCs w:val="24"/>
        </w:rPr>
        <w:t xml:space="preserve"> </w:t>
      </w:r>
      <w:r w:rsidRPr="00B03FF2">
        <w:rPr>
          <w:rFonts w:ascii="Times New Roman" w:hAnsi="Times New Roman" w:hint="eastAsia"/>
          <w:sz w:val="24"/>
          <w:szCs w:val="24"/>
        </w:rPr>
        <w:t>мерних</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биомедицинских</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са</w:t>
      </w:r>
      <w:r w:rsidRPr="00B03FF2">
        <w:rPr>
          <w:rFonts w:ascii="Times New Roman" w:hAnsi="Times New Roman"/>
          <w:sz w:val="24"/>
          <w:szCs w:val="24"/>
        </w:rPr>
        <w:t xml:space="preserve"> </w:t>
      </w:r>
      <w:r w:rsidRPr="00B03FF2">
        <w:rPr>
          <w:rFonts w:ascii="Times New Roman" w:hAnsi="Times New Roman" w:hint="eastAsia"/>
          <w:sz w:val="24"/>
          <w:szCs w:val="24"/>
        </w:rPr>
        <w:t>навођењем</w:t>
      </w:r>
      <w:r w:rsidRPr="00B03FF2">
        <w:rPr>
          <w:rFonts w:ascii="Times New Roman" w:hAnsi="Times New Roman"/>
          <w:sz w:val="24"/>
          <w:szCs w:val="24"/>
        </w:rPr>
        <w:t xml:space="preserve"> </w:t>
      </w:r>
      <w:r w:rsidRPr="00B03FF2">
        <w:rPr>
          <w:rFonts w:ascii="Times New Roman" w:hAnsi="Times New Roman" w:hint="eastAsia"/>
          <w:sz w:val="24"/>
          <w:szCs w:val="24"/>
        </w:rPr>
        <w:t>серијског</w:t>
      </w:r>
      <w:r w:rsidRPr="00B03FF2">
        <w:rPr>
          <w:rFonts w:ascii="Times New Roman" w:hAnsi="Times New Roman"/>
          <w:sz w:val="24"/>
          <w:szCs w:val="24"/>
        </w:rPr>
        <w:t xml:space="preserve"> </w:t>
      </w:r>
      <w:r w:rsidRPr="00B03FF2">
        <w:rPr>
          <w:rFonts w:ascii="Times New Roman" w:hAnsi="Times New Roman" w:hint="eastAsia"/>
          <w:sz w:val="24"/>
          <w:szCs w:val="24"/>
        </w:rPr>
        <w:t>броја</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модела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Примерак</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важећи</w:t>
      </w:r>
      <w:r w:rsidRPr="00B03FF2">
        <w:rPr>
          <w:rFonts w:ascii="Times New Roman" w:hAnsi="Times New Roman"/>
          <w:sz w:val="24"/>
          <w:szCs w:val="24"/>
        </w:rPr>
        <w:t xml:space="preserve"> </w:t>
      </w:r>
      <w:r w:rsidRPr="00B03FF2">
        <w:rPr>
          <w:rFonts w:ascii="Times New Roman" w:hAnsi="Times New Roman" w:hint="eastAsia"/>
          <w:sz w:val="24"/>
          <w:szCs w:val="24"/>
        </w:rPr>
        <w:t>сертификат</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калибрацији</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w:t>
      </w:r>
      <w:r w:rsidRPr="00B03FF2">
        <w:rPr>
          <w:rFonts w:ascii="Times New Roman" w:hAnsi="Times New Roman"/>
          <w:sz w:val="24"/>
          <w:szCs w:val="24"/>
        </w:rPr>
        <w:t>.</w:t>
      </w:r>
    </w:p>
    <w:p w:rsidR="000200AB" w:rsidRPr="00B03FF2" w:rsidRDefault="000200AB" w:rsidP="000200AB">
      <w:pPr>
        <w:rPr>
          <w:rFonts w:ascii="Times New Roman" w:hAnsi="Times New Roman"/>
          <w:sz w:val="24"/>
          <w:szCs w:val="24"/>
          <w:lang/>
        </w:rPr>
      </w:pPr>
    </w:p>
    <w:p w:rsidR="000200AB" w:rsidRPr="00FF29EE" w:rsidRDefault="000200AB" w:rsidP="000200AB">
      <w:pPr>
        <w:ind w:firstLine="720"/>
        <w:rPr>
          <w:rFonts w:ascii="Times New Roman" w:hAnsi="Times New Roman"/>
          <w:sz w:val="24"/>
          <w:szCs w:val="24"/>
        </w:rPr>
      </w:pPr>
      <w:r w:rsidRPr="00FF29EE">
        <w:rPr>
          <w:rFonts w:ascii="Times New Roman" w:hAnsi="Times New Roman"/>
          <w:b/>
          <w:sz w:val="24"/>
          <w:szCs w:val="24"/>
        </w:rPr>
        <w:t>1</w:t>
      </w:r>
      <w:r>
        <w:rPr>
          <w:rFonts w:ascii="Times New Roman" w:hAnsi="Times New Roman"/>
          <w:b/>
          <w:sz w:val="24"/>
          <w:szCs w:val="24"/>
          <w:lang/>
        </w:rPr>
        <w:t>6</w:t>
      </w:r>
      <w:r w:rsidRPr="00FF29EE">
        <w:rPr>
          <w:rFonts w:ascii="Times New Roman" w:hAnsi="Times New Roman"/>
          <w:b/>
          <w:sz w:val="24"/>
          <w:szCs w:val="24"/>
        </w:rPr>
        <w:t>.3).</w:t>
      </w:r>
      <w:r w:rsidRPr="00891300">
        <w:rPr>
          <w:rFonts w:ascii="Times New Roman" w:hAnsi="Times New Roman"/>
          <w:sz w:val="24"/>
          <w:szCs w:val="24"/>
        </w:rPr>
        <w:t xml:space="preserve"> </w:t>
      </w:r>
      <w:r w:rsidRPr="00957F38">
        <w:rPr>
          <w:rFonts w:ascii="Times New Roman" w:hAnsi="Times New Roman" w:hint="eastAsia"/>
          <w:sz w:val="24"/>
          <w:szCs w:val="24"/>
        </w:rPr>
        <w:t>Поседовање</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еталонираног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за</w:t>
      </w:r>
      <w:r w:rsidRPr="00957F38">
        <w:rPr>
          <w:rFonts w:ascii="Times New Roman" w:hAnsi="Times New Roman"/>
          <w:sz w:val="24"/>
          <w:szCs w:val="24"/>
        </w:rPr>
        <w:t xml:space="preserve"> </w:t>
      </w:r>
      <w:r w:rsidRPr="00957F38">
        <w:rPr>
          <w:rFonts w:ascii="Times New Roman" w:hAnsi="Times New Roman" w:hint="eastAsia"/>
          <w:sz w:val="24"/>
          <w:szCs w:val="24"/>
        </w:rPr>
        <w:t>испитивање</w:t>
      </w:r>
      <w:r w:rsidRPr="00957F38">
        <w:rPr>
          <w:rFonts w:ascii="Times New Roman" w:hAnsi="Times New Roman"/>
          <w:sz w:val="24"/>
          <w:szCs w:val="24"/>
        </w:rPr>
        <w:t xml:space="preserve"> </w:t>
      </w:r>
      <w:r w:rsidRPr="00957F38">
        <w:rPr>
          <w:rFonts w:ascii="Times New Roman" w:hAnsi="Times New Roman" w:hint="eastAsia"/>
          <w:sz w:val="24"/>
          <w:szCs w:val="24"/>
        </w:rPr>
        <w:t>параметара</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w:t>
      </w:r>
      <w:r w:rsidRPr="00957F38">
        <w:rPr>
          <w:rFonts w:ascii="Times New Roman" w:hAnsi="Times New Roman" w:hint="eastAsia"/>
          <w:sz w:val="24"/>
          <w:szCs w:val="24"/>
        </w:rPr>
        <w:t>остварених</w:t>
      </w:r>
      <w:r w:rsidRPr="00957F38">
        <w:rPr>
          <w:rFonts w:ascii="Times New Roman" w:hAnsi="Times New Roman"/>
          <w:sz w:val="24"/>
          <w:szCs w:val="24"/>
        </w:rPr>
        <w:t xml:space="preserve"> </w:t>
      </w:r>
      <w:r w:rsidRPr="00957F38">
        <w:rPr>
          <w:rFonts w:ascii="Times New Roman" w:hAnsi="Times New Roman" w:hint="eastAsia"/>
          <w:sz w:val="24"/>
          <w:szCs w:val="24"/>
        </w:rPr>
        <w:t>негативних</w:t>
      </w:r>
      <w:r w:rsidRPr="00957F38">
        <w:rPr>
          <w:rFonts w:ascii="Times New Roman" w:hAnsi="Times New Roman"/>
          <w:sz w:val="24"/>
          <w:szCs w:val="24"/>
        </w:rPr>
        <w:t xml:space="preserve"> </w:t>
      </w:r>
      <w:r w:rsidRPr="00957F38">
        <w:rPr>
          <w:rFonts w:ascii="Times New Roman" w:hAnsi="Times New Roman" w:hint="eastAsia"/>
          <w:sz w:val="24"/>
          <w:szCs w:val="24"/>
        </w:rPr>
        <w:t>притисака</w:t>
      </w:r>
      <w:r w:rsidRPr="00957F38">
        <w:rPr>
          <w:rFonts w:ascii="Times New Roman" w:hAnsi="Times New Roman"/>
          <w:sz w:val="24"/>
          <w:szCs w:val="24"/>
        </w:rPr>
        <w:t xml:space="preserve">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радном</w:t>
      </w:r>
      <w:r w:rsidRPr="00957F38">
        <w:rPr>
          <w:rFonts w:ascii="Times New Roman" w:hAnsi="Times New Roman"/>
          <w:sz w:val="24"/>
          <w:szCs w:val="24"/>
        </w:rPr>
        <w:t xml:space="preserve"> </w:t>
      </w:r>
      <w:r w:rsidRPr="00957F38">
        <w:rPr>
          <w:rFonts w:ascii="Times New Roman" w:hAnsi="Times New Roman" w:hint="eastAsia"/>
          <w:sz w:val="24"/>
          <w:szCs w:val="24"/>
        </w:rPr>
        <w:t>опсегу</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циљу</w:t>
      </w:r>
      <w:r w:rsidRPr="00957F38">
        <w:rPr>
          <w:rFonts w:ascii="Times New Roman" w:hAnsi="Times New Roman"/>
          <w:sz w:val="24"/>
          <w:szCs w:val="24"/>
        </w:rPr>
        <w:t xml:space="preserve"> </w:t>
      </w:r>
      <w:r w:rsidRPr="00957F38">
        <w:rPr>
          <w:rFonts w:ascii="Times New Roman" w:hAnsi="Times New Roman" w:hint="eastAsia"/>
          <w:sz w:val="24"/>
          <w:szCs w:val="24"/>
        </w:rPr>
        <w:t>потврде</w:t>
      </w:r>
      <w:r w:rsidRPr="00957F38">
        <w:rPr>
          <w:rFonts w:ascii="Times New Roman" w:hAnsi="Times New Roman"/>
          <w:sz w:val="24"/>
          <w:szCs w:val="24"/>
        </w:rPr>
        <w:t xml:space="preserve"> </w:t>
      </w:r>
      <w:r w:rsidRPr="00957F38">
        <w:rPr>
          <w:rFonts w:ascii="Times New Roman" w:hAnsi="Times New Roman" w:hint="eastAsia"/>
          <w:sz w:val="24"/>
          <w:szCs w:val="24"/>
        </w:rPr>
        <w:t>исправности</w:t>
      </w:r>
      <w:r w:rsidRPr="00957F38">
        <w:rPr>
          <w:rFonts w:ascii="Times New Roman" w:hAnsi="Times New Roman"/>
          <w:sz w:val="24"/>
          <w:szCs w:val="24"/>
        </w:rPr>
        <w:t xml:space="preserve">, </w:t>
      </w:r>
      <w:r w:rsidRPr="00957F38">
        <w:rPr>
          <w:rFonts w:ascii="Times New Roman" w:hAnsi="Times New Roman" w:hint="eastAsia"/>
          <w:sz w:val="24"/>
          <w:szCs w:val="24"/>
        </w:rPr>
        <w:t>уз</w:t>
      </w:r>
      <w:r w:rsidRPr="00957F38">
        <w:rPr>
          <w:rFonts w:ascii="Times New Roman" w:hAnsi="Times New Roman"/>
          <w:sz w:val="24"/>
          <w:szCs w:val="24"/>
        </w:rPr>
        <w:t xml:space="preserve"> </w:t>
      </w:r>
      <w:r w:rsidRPr="00957F38">
        <w:rPr>
          <w:rFonts w:ascii="Times New Roman" w:hAnsi="Times New Roman" w:hint="eastAsia"/>
          <w:sz w:val="24"/>
          <w:szCs w:val="24"/>
        </w:rPr>
        <w:t>издавање</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резултатима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w:t>
      </w:r>
    </w:p>
    <w:p w:rsidR="000200AB" w:rsidRDefault="000200AB" w:rsidP="000200AB">
      <w:pPr>
        <w:rPr>
          <w:rFonts w:ascii="Times New Roman" w:hAnsi="Times New Roman"/>
          <w:sz w:val="24"/>
          <w:szCs w:val="24"/>
          <w:lang/>
        </w:rPr>
      </w:pPr>
      <w:r w:rsidRPr="00957F38">
        <w:rPr>
          <w:rFonts w:ascii="Times New Roman" w:hAnsi="Times New Roman" w:hint="eastAsia"/>
          <w:b/>
          <w:sz w:val="24"/>
          <w:szCs w:val="24"/>
        </w:rPr>
        <w:t>Доказ</w:t>
      </w:r>
      <w:r w:rsidRPr="00957F38">
        <w:rPr>
          <w:rFonts w:ascii="Times New Roman" w:hAnsi="Times New Roman"/>
          <w:b/>
          <w:sz w:val="24"/>
          <w:szCs w:val="24"/>
        </w:rPr>
        <w:t>:</w:t>
      </w:r>
      <w:r w:rsidRPr="00957F38">
        <w:rPr>
          <w:rFonts w:ascii="Times New Roman" w:hAnsi="Times New Roman"/>
          <w:sz w:val="24"/>
          <w:szCs w:val="24"/>
        </w:rPr>
        <w:t xml:space="preserve"> </w:t>
      </w:r>
      <w:r w:rsidRPr="00957F38">
        <w:rPr>
          <w:rFonts w:ascii="Times New Roman" w:hAnsi="Times New Roman" w:hint="eastAsia"/>
          <w:sz w:val="24"/>
          <w:szCs w:val="24"/>
        </w:rPr>
        <w:t>Изјава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поседовању</w:t>
      </w:r>
      <w:r w:rsidRPr="00957F38">
        <w:rPr>
          <w:rFonts w:ascii="Times New Roman" w:hAnsi="Times New Roman"/>
          <w:sz w:val="24"/>
          <w:szCs w:val="24"/>
        </w:rPr>
        <w:t xml:space="preserve"> </w:t>
      </w:r>
      <w:r w:rsidRPr="00957F38">
        <w:rPr>
          <w:rFonts w:ascii="Times New Roman" w:hAnsi="Times New Roman" w:hint="eastAsia"/>
          <w:sz w:val="24"/>
          <w:szCs w:val="24"/>
        </w:rPr>
        <w:t>мерних</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биомедицинских</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са</w:t>
      </w:r>
      <w:r w:rsidRPr="00957F38">
        <w:rPr>
          <w:rFonts w:ascii="Times New Roman" w:hAnsi="Times New Roman"/>
          <w:sz w:val="24"/>
          <w:szCs w:val="24"/>
        </w:rPr>
        <w:t xml:space="preserve"> </w:t>
      </w:r>
      <w:r w:rsidRPr="00957F38">
        <w:rPr>
          <w:rFonts w:ascii="Times New Roman" w:hAnsi="Times New Roman" w:hint="eastAsia"/>
          <w:sz w:val="24"/>
          <w:szCs w:val="24"/>
        </w:rPr>
        <w:t>навођењем</w:t>
      </w:r>
      <w:r w:rsidRPr="00957F38">
        <w:rPr>
          <w:rFonts w:ascii="Times New Roman" w:hAnsi="Times New Roman"/>
          <w:sz w:val="24"/>
          <w:szCs w:val="24"/>
        </w:rPr>
        <w:t xml:space="preserve"> </w:t>
      </w:r>
      <w:r w:rsidRPr="00957F38">
        <w:rPr>
          <w:rFonts w:ascii="Times New Roman" w:hAnsi="Times New Roman" w:hint="eastAsia"/>
          <w:sz w:val="24"/>
          <w:szCs w:val="24"/>
        </w:rPr>
        <w:t>серијског</w:t>
      </w:r>
      <w:r w:rsidRPr="00957F38">
        <w:rPr>
          <w:rFonts w:ascii="Times New Roman" w:hAnsi="Times New Roman"/>
          <w:sz w:val="24"/>
          <w:szCs w:val="24"/>
        </w:rPr>
        <w:t xml:space="preserve"> </w:t>
      </w:r>
      <w:r w:rsidRPr="00957F38">
        <w:rPr>
          <w:rFonts w:ascii="Times New Roman" w:hAnsi="Times New Roman" w:hint="eastAsia"/>
          <w:sz w:val="24"/>
          <w:szCs w:val="24"/>
        </w:rPr>
        <w:t>броја</w:t>
      </w:r>
      <w:r w:rsidRPr="00957F38">
        <w:rPr>
          <w:rFonts w:ascii="Times New Roman" w:hAnsi="Times New Roman"/>
          <w:sz w:val="24"/>
          <w:szCs w:val="24"/>
        </w:rPr>
        <w:t xml:space="preserve"> </w:t>
      </w:r>
      <w:r w:rsidRPr="00957F38">
        <w:rPr>
          <w:rFonts w:ascii="Times New Roman" w:hAnsi="Times New Roman" w:hint="eastAsia"/>
          <w:sz w:val="24"/>
          <w:szCs w:val="24"/>
        </w:rPr>
        <w:t>и</w:t>
      </w:r>
      <w:r w:rsidRPr="00957F38">
        <w:rPr>
          <w:rFonts w:ascii="Times New Roman" w:hAnsi="Times New Roman"/>
          <w:sz w:val="24"/>
          <w:szCs w:val="24"/>
        </w:rPr>
        <w:t xml:space="preserve"> </w:t>
      </w:r>
      <w:r w:rsidRPr="00957F38">
        <w:rPr>
          <w:rFonts w:ascii="Times New Roman" w:hAnsi="Times New Roman" w:hint="eastAsia"/>
          <w:sz w:val="24"/>
          <w:szCs w:val="24"/>
        </w:rPr>
        <w:t>модела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Примерак</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мерним</w:t>
      </w:r>
      <w:r w:rsidRPr="00957F38">
        <w:rPr>
          <w:rFonts w:ascii="Times New Roman" w:hAnsi="Times New Roman"/>
          <w:sz w:val="24"/>
          <w:szCs w:val="24"/>
        </w:rPr>
        <w:t xml:space="preserve"> </w:t>
      </w:r>
      <w:r w:rsidRPr="00957F38">
        <w:rPr>
          <w:rFonts w:ascii="Times New Roman" w:hAnsi="Times New Roman" w:hint="eastAsia"/>
          <w:sz w:val="24"/>
          <w:szCs w:val="24"/>
        </w:rPr>
        <w:t>биомединским</w:t>
      </w:r>
      <w:r w:rsidRPr="00957F38">
        <w:rPr>
          <w:rFonts w:ascii="Times New Roman" w:hAnsi="Times New Roman"/>
          <w:sz w:val="24"/>
          <w:szCs w:val="24"/>
        </w:rPr>
        <w:t xml:space="preserve"> </w:t>
      </w:r>
      <w:r w:rsidRPr="00957F38">
        <w:rPr>
          <w:rFonts w:ascii="Times New Roman" w:hAnsi="Times New Roman" w:hint="eastAsia"/>
          <w:sz w:val="24"/>
          <w:szCs w:val="24"/>
        </w:rPr>
        <w:t>уређајем</w:t>
      </w:r>
      <w:r w:rsidRPr="00957F38">
        <w:rPr>
          <w:rFonts w:ascii="Times New Roman" w:hAnsi="Times New Roman"/>
          <w:sz w:val="24"/>
          <w:szCs w:val="24"/>
        </w:rPr>
        <w:t xml:space="preserve">, </w:t>
      </w:r>
      <w:r w:rsidRPr="00957F38">
        <w:rPr>
          <w:rFonts w:ascii="Times New Roman" w:hAnsi="Times New Roman" w:hint="eastAsia"/>
          <w:sz w:val="24"/>
          <w:szCs w:val="24"/>
        </w:rPr>
        <w:t>важећи</w:t>
      </w:r>
      <w:r w:rsidRPr="00957F38">
        <w:rPr>
          <w:rFonts w:ascii="Times New Roman" w:hAnsi="Times New Roman"/>
          <w:sz w:val="24"/>
          <w:szCs w:val="24"/>
        </w:rPr>
        <w:t xml:space="preserve"> </w:t>
      </w:r>
      <w:r w:rsidRPr="00957F38">
        <w:rPr>
          <w:rFonts w:ascii="Times New Roman" w:hAnsi="Times New Roman" w:hint="eastAsia"/>
          <w:sz w:val="24"/>
          <w:szCs w:val="24"/>
        </w:rPr>
        <w:t>сертификат</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калибрацији</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w:t>
      </w:r>
    </w:p>
    <w:p w:rsidR="00D104A7" w:rsidRDefault="00D104A7" w:rsidP="000303FC">
      <w:pPr>
        <w:tabs>
          <w:tab w:val="left" w:pos="450"/>
        </w:tabs>
        <w:ind w:left="450" w:hanging="450"/>
        <w:jc w:val="both"/>
        <w:rPr>
          <w:rFonts w:ascii="Times New Roman" w:hAnsi="Times New Roman"/>
          <w:color w:val="000000" w:themeColor="text1"/>
          <w:sz w:val="24"/>
          <w:szCs w:val="24"/>
        </w:rPr>
      </w:pPr>
    </w:p>
    <w:p w:rsidR="00060645" w:rsidRPr="00875552" w:rsidRDefault="00184C22" w:rsidP="00060645">
      <w:pPr>
        <w:pStyle w:val="ListParagraph"/>
        <w:ind w:left="0"/>
        <w:rPr>
          <w:rFonts w:ascii="Times New Roman" w:hAnsi="Times New Roman"/>
          <w:b/>
          <w:color w:val="FF0000"/>
          <w:sz w:val="24"/>
          <w:szCs w:val="24"/>
        </w:rPr>
      </w:pPr>
      <w:r>
        <w:rPr>
          <w:rFonts w:ascii="Times New Roman" w:hAnsi="Times New Roman"/>
          <w:color w:val="000000" w:themeColor="text1"/>
          <w:sz w:val="24"/>
          <w:szCs w:val="24"/>
        </w:rPr>
        <w:t>17.</w:t>
      </w:r>
      <w:r>
        <w:rPr>
          <w:rFonts w:ascii="Times New Roman" w:hAnsi="Times New Roman"/>
          <w:color w:val="000000" w:themeColor="text1"/>
          <w:sz w:val="24"/>
          <w:szCs w:val="24"/>
          <w:lang/>
        </w:rPr>
        <w:t xml:space="preserve">) </w:t>
      </w:r>
      <w:r w:rsidR="00060645" w:rsidRPr="00295596">
        <w:rPr>
          <w:rFonts w:ascii="Times New Roman" w:hAnsi="Times New Roman"/>
          <w:color w:val="000000" w:themeColor="text1"/>
          <w:sz w:val="24"/>
          <w:szCs w:val="24"/>
        </w:rPr>
        <w:t>Понуђач је у обавези  да докаже</w:t>
      </w:r>
      <w:r w:rsidR="00060645" w:rsidRPr="00295596">
        <w:rPr>
          <w:rFonts w:ascii="Times New Roman" w:hAnsi="Times New Roman"/>
          <w:b/>
          <w:color w:val="000000" w:themeColor="text1"/>
          <w:sz w:val="24"/>
          <w:szCs w:val="24"/>
        </w:rPr>
        <w:t xml:space="preserve">: - </w:t>
      </w:r>
      <w:r w:rsidR="00060645" w:rsidRPr="00295596">
        <w:rPr>
          <w:rFonts w:ascii="Times New Roman" w:hAnsi="Times New Roman"/>
          <w:color w:val="000000" w:themeColor="text1"/>
          <w:sz w:val="24"/>
          <w:szCs w:val="24"/>
        </w:rPr>
        <w:t>за партиј</w:t>
      </w:r>
      <w:r w:rsidR="00295596" w:rsidRPr="00295596">
        <w:rPr>
          <w:rFonts w:ascii="Times New Roman" w:hAnsi="Times New Roman"/>
          <w:color w:val="000000" w:themeColor="text1"/>
          <w:sz w:val="24"/>
          <w:szCs w:val="24"/>
          <w:lang/>
        </w:rPr>
        <w:t>у</w:t>
      </w:r>
      <w:r w:rsidR="00060645" w:rsidRPr="00295596">
        <w:rPr>
          <w:rFonts w:ascii="Times New Roman" w:hAnsi="Times New Roman"/>
          <w:color w:val="000000" w:themeColor="text1"/>
          <w:sz w:val="24"/>
          <w:szCs w:val="24"/>
        </w:rPr>
        <w:t xml:space="preserve"> 7</w:t>
      </w:r>
      <w:r w:rsidR="00060645" w:rsidRPr="00875552">
        <w:rPr>
          <w:rFonts w:ascii="Times New Roman" w:hAnsi="Times New Roman"/>
          <w:color w:val="FF0000"/>
          <w:sz w:val="24"/>
          <w:szCs w:val="24"/>
        </w:rPr>
        <w:t xml:space="preserve"> </w:t>
      </w:r>
    </w:p>
    <w:p w:rsidR="00060645" w:rsidRPr="00875552" w:rsidRDefault="00060645" w:rsidP="00060645">
      <w:pPr>
        <w:tabs>
          <w:tab w:val="left" w:pos="450"/>
        </w:tabs>
        <w:ind w:left="450" w:hanging="450"/>
        <w:jc w:val="both"/>
        <w:rPr>
          <w:rFonts w:ascii="Times New Roman" w:hAnsi="Times New Roman"/>
          <w:color w:val="000000" w:themeColor="text1"/>
          <w:sz w:val="24"/>
          <w:szCs w:val="24"/>
        </w:rPr>
      </w:pPr>
    </w:p>
    <w:p w:rsidR="00060645" w:rsidRPr="00184C22" w:rsidRDefault="00295596" w:rsidP="00295596">
      <w:pPr>
        <w:tabs>
          <w:tab w:val="left" w:pos="450"/>
        </w:tabs>
        <w:ind w:left="450" w:hanging="450"/>
        <w:jc w:val="both"/>
        <w:rPr>
          <w:rFonts w:ascii="Times New Roman" w:hAnsi="Times New Roman"/>
          <w:color w:val="000000" w:themeColor="text1"/>
          <w:sz w:val="24"/>
          <w:szCs w:val="24"/>
          <w:lang/>
        </w:rPr>
      </w:pPr>
      <w:r>
        <w:rPr>
          <w:rFonts w:ascii="Times New Roman" w:hAnsi="Times New Roman"/>
          <w:sz w:val="24"/>
          <w:szCs w:val="24"/>
          <w:lang/>
        </w:rPr>
        <w:tab/>
      </w:r>
      <w:r w:rsidR="00060645" w:rsidRPr="00875552">
        <w:rPr>
          <w:rFonts w:ascii="Times New Roman" w:hAnsi="Times New Roman"/>
          <w:sz w:val="24"/>
          <w:szCs w:val="24"/>
        </w:rPr>
        <w:t xml:space="preserve">Периодично функционално испитивање параметара ултразвучне сонде и то минимум Графички и нумерички приказ осетљивост сваког пиезо елемената (Впп); Графички и нумерички приказ еквивалентног капацитета сваког пиезо елемената ( пФ); Графички и нумерички приказ ширине импулса  на сваком елементу (нс); Графички и нумерички приказ централне фреквненције  (МХз); Графички и нумерички приказ ширине опсега  </w:t>
      </w:r>
      <w:r w:rsidR="00060645" w:rsidRPr="00295596">
        <w:rPr>
          <w:rFonts w:ascii="Times New Roman" w:hAnsi="Times New Roman"/>
          <w:sz w:val="24"/>
          <w:szCs w:val="24"/>
        </w:rPr>
        <w:t>сваког</w:t>
      </w:r>
      <w:r w:rsidR="00060645" w:rsidRPr="00295596">
        <w:rPr>
          <w:sz w:val="24"/>
          <w:szCs w:val="24"/>
        </w:rPr>
        <w:t xml:space="preserve"> </w:t>
      </w:r>
      <w:r w:rsidR="00060645" w:rsidRPr="00295596">
        <w:rPr>
          <w:rFonts w:hint="eastAsia"/>
          <w:sz w:val="24"/>
          <w:szCs w:val="24"/>
        </w:rPr>
        <w:t>елемента</w:t>
      </w:r>
      <w:r w:rsidR="00060645" w:rsidRPr="00295596">
        <w:rPr>
          <w:sz w:val="24"/>
          <w:szCs w:val="24"/>
        </w:rPr>
        <w:t>.</w:t>
      </w:r>
    </w:p>
    <w:p w:rsidR="00060645" w:rsidRDefault="00184C22" w:rsidP="00295596">
      <w:pPr>
        <w:pStyle w:val="ListParagraph"/>
        <w:ind w:left="0"/>
        <w:jc w:val="both"/>
        <w:rPr>
          <w:rFonts w:ascii="Times New Roman" w:hAnsi="Times New Roman"/>
          <w:sz w:val="24"/>
          <w:szCs w:val="24"/>
        </w:rPr>
      </w:pPr>
      <w:r w:rsidRPr="00060645">
        <w:rPr>
          <w:rFonts w:ascii="Times New Roman" w:hAnsi="Times New Roman"/>
          <w:b/>
          <w:color w:val="000000" w:themeColor="text1"/>
          <w:sz w:val="24"/>
          <w:szCs w:val="24"/>
          <w:lang/>
        </w:rPr>
        <w:t xml:space="preserve"> </w:t>
      </w:r>
      <w:r w:rsidR="00060645" w:rsidRPr="00060645">
        <w:rPr>
          <w:rFonts w:ascii="Times New Roman" w:hAnsi="Times New Roman"/>
          <w:b/>
          <w:noProof/>
          <w:color w:val="000000" w:themeColor="text1"/>
          <w:sz w:val="24"/>
          <w:szCs w:val="24"/>
          <w:lang w:val="sr-Cyrl-CS"/>
        </w:rPr>
        <w:t>Доказ</w:t>
      </w:r>
      <w:r w:rsidR="00060645" w:rsidRPr="00060645">
        <w:rPr>
          <w:rFonts w:ascii="Times New Roman" w:hAnsi="Times New Roman"/>
          <w:noProof/>
          <w:color w:val="000000" w:themeColor="text1"/>
          <w:sz w:val="24"/>
          <w:szCs w:val="24"/>
          <w:lang w:val="sr-Cyrl-CS"/>
        </w:rPr>
        <w:t>:</w:t>
      </w:r>
      <w:r w:rsidR="00060645" w:rsidRPr="00060645">
        <w:rPr>
          <w:rFonts w:ascii="Times New Roman" w:hAnsi="Times New Roman" w:hint="eastAsia"/>
          <w:sz w:val="24"/>
          <w:szCs w:val="24"/>
        </w:rPr>
        <w:t xml:space="preserve"> </w:t>
      </w:r>
      <w:r w:rsidR="00060645" w:rsidRPr="00060645">
        <w:rPr>
          <w:rFonts w:ascii="Times New Roman" w:hAnsi="Times New Roman"/>
          <w:sz w:val="24"/>
          <w:szCs w:val="24"/>
        </w:rPr>
        <w:t>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w:t>
      </w:r>
    </w:p>
    <w:p w:rsidR="0052640A" w:rsidRDefault="0052640A" w:rsidP="00295596">
      <w:pPr>
        <w:pStyle w:val="ListParagraph"/>
        <w:ind w:left="0"/>
        <w:jc w:val="both"/>
        <w:rPr>
          <w:rFonts w:ascii="Times New Roman" w:hAnsi="Times New Roman"/>
          <w:sz w:val="24"/>
          <w:szCs w:val="24"/>
        </w:rPr>
      </w:pPr>
    </w:p>
    <w:p w:rsidR="0052640A" w:rsidRPr="0052640A" w:rsidRDefault="0052640A" w:rsidP="00295596">
      <w:pPr>
        <w:pStyle w:val="ListParagraph"/>
        <w:ind w:left="0"/>
        <w:jc w:val="both"/>
        <w:rPr>
          <w:rFonts w:ascii="Times New Roman" w:hAnsi="Times New Roman"/>
          <w:color w:val="000000" w:themeColor="text1"/>
          <w:sz w:val="24"/>
          <w:szCs w:val="24"/>
          <w:lang/>
        </w:rPr>
      </w:pPr>
      <w:r>
        <w:rPr>
          <w:rFonts w:ascii="Times New Roman" w:hAnsi="Times New Roman"/>
          <w:sz w:val="24"/>
          <w:szCs w:val="24"/>
        </w:rPr>
        <w:t xml:space="preserve">18. </w:t>
      </w:r>
      <w:r>
        <w:rPr>
          <w:rFonts w:ascii="Times New Roman" w:hAnsi="Times New Roman"/>
          <w:sz w:val="24"/>
          <w:szCs w:val="24"/>
          <w:lang/>
        </w:rPr>
        <w:t>За партије 2,3,5,6,8,9,10,20,23,24,30,31,32,33 доставити извод из ценовника резервних делова.</w:t>
      </w:r>
    </w:p>
    <w:p w:rsidR="00060645" w:rsidRDefault="00060645" w:rsidP="00060645">
      <w:pPr>
        <w:pStyle w:val="ListParagraph"/>
        <w:ind w:left="0"/>
        <w:rPr>
          <w:rFonts w:ascii="Times New Roman" w:hAnsi="Times New Roman"/>
          <w:sz w:val="24"/>
          <w:szCs w:val="24"/>
        </w:rPr>
      </w:pPr>
    </w:p>
    <w:p w:rsidR="00184C22" w:rsidRPr="00184C22" w:rsidRDefault="00184C22" w:rsidP="00060645">
      <w:pPr>
        <w:pStyle w:val="ListParagraph"/>
        <w:ind w:left="0"/>
        <w:rPr>
          <w:rFonts w:ascii="Times New Roman" w:hAnsi="Times New Roman"/>
          <w:color w:val="000000" w:themeColor="text1"/>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lang/>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услуге – сервис</w:t>
      </w:r>
      <w:r w:rsidR="00DA0E0F">
        <w:rPr>
          <w:rFonts w:ascii="Times New Roman" w:hAnsi="Times New Roman"/>
          <w:sz w:val="24"/>
          <w:szCs w:val="24"/>
          <w:lang w:val="sr-Cyrl-CS"/>
        </w:rPr>
        <w:t>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104A7">
        <w:rPr>
          <w:rFonts w:ascii="Times New Roman" w:hAnsi="Times New Roman"/>
          <w:sz w:val="24"/>
          <w:szCs w:val="24"/>
          <w:lang w:val="sr-Cyrl-CS"/>
        </w:rPr>
        <w:t xml:space="preserve"> опреме</w:t>
      </w:r>
      <w:r w:rsidR="00C563CC"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 xml:space="preserve">e </w:t>
      </w:r>
      <w:r w:rsidR="00DA0E0F">
        <w:rPr>
          <w:rFonts w:ascii="Times New Roman" w:hAnsi="Times New Roman"/>
          <w:sz w:val="24"/>
          <w:szCs w:val="24"/>
          <w:lang/>
        </w:rPr>
        <w:t>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lang/>
        </w:rPr>
        <w:t>2</w:t>
      </w:r>
      <w:r w:rsidR="00793DBB" w:rsidRPr="00264770">
        <w:rPr>
          <w:rFonts w:ascii="Times New Roman" w:hAnsi="Times New Roman"/>
          <w:color w:val="000000" w:themeColor="text1"/>
          <w:sz w:val="24"/>
          <w:szCs w:val="24"/>
          <w:lang w:val="sr-Cyrl-BA"/>
        </w:rPr>
        <w:t xml:space="preserve"> – </w:t>
      </w:r>
      <w:r w:rsidR="00DA0E0F">
        <w:rPr>
          <w:rFonts w:ascii="Times New Roman" w:hAnsi="Times New Roman"/>
          <w:color w:val="000000" w:themeColor="text1"/>
          <w:sz w:val="24"/>
          <w:szCs w:val="24"/>
          <w:lang/>
        </w:rPr>
        <w:t>4/20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9B0E66" w:rsidRDefault="00793DBB" w:rsidP="00793DBB">
      <w:pPr>
        <w:autoSpaceDE w:val="0"/>
        <w:autoSpaceDN w:val="0"/>
        <w:adjustRightInd w:val="0"/>
        <w:rPr>
          <w:rFonts w:ascii="Times New Roman" w:hAnsi="Times New Roman"/>
          <w:sz w:val="24"/>
          <w:szCs w:val="24"/>
          <w:lang/>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lang/>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Default="009B0E66" w:rsidP="009B0E66">
      <w:pPr>
        <w:ind w:firstLine="708"/>
        <w:jc w:val="both"/>
        <w:rPr>
          <w:rFonts w:ascii="Calibri" w:hAnsi="Calibri"/>
          <w:sz w:val="24"/>
          <w:szCs w:val="24"/>
        </w:rPr>
      </w:pPr>
      <w:r>
        <w:rPr>
          <w:rFonts w:ascii="Calibri" w:hAnsi="Calibri"/>
          <w:sz w:val="24"/>
          <w:szCs w:val="24"/>
        </w:rPr>
        <w:t xml:space="preserve">Извршилац </w:t>
      </w:r>
      <w:r w:rsidRPr="005629F9">
        <w:rPr>
          <w:sz w:val="24"/>
          <w:szCs w:val="24"/>
        </w:rPr>
        <w:t>се обавезује да се ради извршења услуге која је предмет овог уговора, одазове у року од (</w:t>
      </w:r>
      <w:r w:rsidRPr="005629F9">
        <w:rPr>
          <w:i/>
          <w:sz w:val="24"/>
          <w:szCs w:val="24"/>
        </w:rPr>
        <w:t>највише 48 часова)</w:t>
      </w:r>
      <w:r w:rsidRPr="005629F9">
        <w:rPr>
          <w:sz w:val="24"/>
          <w:szCs w:val="24"/>
        </w:rPr>
        <w:t>, од дана пријема писаног захтева наручиоца, а да предметну услугу изврши у року од</w:t>
      </w:r>
      <w:r>
        <w:rPr>
          <w:rFonts w:ascii="Calibri" w:hAnsi="Calibri"/>
          <w:sz w:val="24"/>
          <w:szCs w:val="24"/>
        </w:rPr>
        <w:t xml:space="preserve"> </w:t>
      </w:r>
      <w:r w:rsidRPr="005629F9">
        <w:rPr>
          <w:sz w:val="24"/>
          <w:szCs w:val="24"/>
        </w:rPr>
        <w:t xml:space="preserve"> (</w:t>
      </w:r>
      <w:r w:rsidRPr="005629F9">
        <w:rPr>
          <w:i/>
          <w:sz w:val="24"/>
          <w:szCs w:val="24"/>
        </w:rPr>
        <w:t>највише 10 дана)</w:t>
      </w:r>
      <w:r>
        <w:rPr>
          <w:rFonts w:ascii="Calibri" w:hAnsi="Calibri"/>
          <w:i/>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lang/>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E1091" w:rsidRPr="006D7C4C" w:rsidRDefault="001E1091" w:rsidP="001E1091">
      <w:pPr>
        <w:ind w:firstLine="708"/>
        <w:jc w:val="both"/>
        <w:rPr>
          <w:rFonts w:ascii="Times New Roman" w:hAnsi="Times New Roman"/>
          <w:iCs/>
          <w:color w:val="000000"/>
          <w:sz w:val="24"/>
          <w:szCs w:val="24"/>
        </w:rPr>
      </w:pPr>
      <w:r w:rsidRPr="006D7C4C">
        <w:rPr>
          <w:rFonts w:ascii="Times New Roman" w:hAnsi="Times New Roman"/>
          <w:color w:val="000000"/>
          <w:sz w:val="24"/>
          <w:szCs w:val="24"/>
        </w:rPr>
        <w:t xml:space="preserve">Извршилац даје гарантни рок </w:t>
      </w:r>
      <w:r w:rsidRPr="006D7C4C">
        <w:rPr>
          <w:rFonts w:ascii="Times New Roman" w:hAnsi="Times New Roman"/>
          <w:iCs/>
          <w:color w:val="000000"/>
          <w:sz w:val="24"/>
          <w:szCs w:val="24"/>
        </w:rPr>
        <w:t xml:space="preserve">за сваки сервис и одржавање медицинске опреме </w:t>
      </w:r>
      <w:r w:rsidRPr="006D7C4C">
        <w:rPr>
          <w:rFonts w:ascii="Times New Roman" w:hAnsi="Times New Roman"/>
          <w:i/>
          <w:iCs/>
          <w:color w:val="000000"/>
          <w:sz w:val="24"/>
          <w:szCs w:val="24"/>
        </w:rPr>
        <w:t>(најкраће 12 месеци),</w:t>
      </w:r>
      <w:r w:rsidRPr="006D7C4C">
        <w:rPr>
          <w:rFonts w:ascii="Times New Roman" w:hAnsi="Times New Roman"/>
          <w:iCs/>
          <w:color w:val="000000"/>
          <w:sz w:val="24"/>
          <w:szCs w:val="24"/>
        </w:rPr>
        <w:t xml:space="preserve">од дана извршеног сервиса и одржавања, а за замењени део </w:t>
      </w:r>
      <w:r w:rsidRPr="006D7C4C">
        <w:rPr>
          <w:rFonts w:ascii="Times New Roman" w:hAnsi="Times New Roman"/>
          <w:i/>
          <w:iCs/>
          <w:color w:val="000000"/>
          <w:sz w:val="24"/>
          <w:szCs w:val="24"/>
        </w:rPr>
        <w:t>(најкраће 6 месеци),</w:t>
      </w:r>
      <w:r w:rsidRPr="006D7C4C">
        <w:rPr>
          <w:rFonts w:ascii="Times New Roman" w:hAnsi="Times New Roman"/>
          <w:iCs/>
          <w:color w:val="000000"/>
          <w:sz w:val="24"/>
          <w:szCs w:val="24"/>
        </w:rPr>
        <w:t xml:space="preserve"> или до истека гарантног рока резервног дела по условима произвођача.</w:t>
      </w:r>
    </w:p>
    <w:p w:rsidR="001E1091" w:rsidRPr="002355E4" w:rsidRDefault="001E1091" w:rsidP="00776724">
      <w:pPr>
        <w:tabs>
          <w:tab w:val="left" w:pos="720"/>
        </w:tabs>
        <w:jc w:val="both"/>
        <w:rPr>
          <w:rFonts w:ascii="Times New Roman" w:hAnsi="Times New Roman"/>
          <w:bCs/>
          <w:iCs/>
          <w:color w:val="000000" w:themeColor="text1"/>
          <w:sz w:val="24"/>
          <w:szCs w:val="24"/>
          <w:lang/>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lastRenderedPageBreak/>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Default="001E1091" w:rsidP="001E1091">
      <w:pPr>
        <w:autoSpaceDE w:val="0"/>
        <w:autoSpaceDN w:val="0"/>
        <w:adjustRightInd w:val="0"/>
        <w:jc w:val="both"/>
        <w:rPr>
          <w:rFonts w:ascii="Times New Roman" w:hAnsi="Times New Roman"/>
          <w:color w:val="000000"/>
          <w:sz w:val="24"/>
          <w:szCs w:val="24"/>
          <w:lang w:val="sr-Cyrl-CS"/>
        </w:rPr>
      </w:pPr>
    </w:p>
    <w:p w:rsidR="001E1091" w:rsidRDefault="001E1091" w:rsidP="001E1091">
      <w:pPr>
        <w:autoSpaceDE w:val="0"/>
        <w:autoSpaceDN w:val="0"/>
        <w:adjustRightInd w:val="0"/>
        <w:jc w:val="both"/>
        <w:rPr>
          <w:rFonts w:ascii="Times New Roman" w:hAnsi="Times New Roman"/>
          <w:b/>
          <w:color w:val="000000"/>
          <w:sz w:val="24"/>
          <w:szCs w:val="24"/>
          <w:lang w:val="sr-Cyrl-CS"/>
        </w:rPr>
      </w:pPr>
      <w:r w:rsidRPr="001A5C52">
        <w:rPr>
          <w:rFonts w:ascii="Times New Roman" w:hAnsi="Times New Roman"/>
          <w:color w:val="000000"/>
          <w:sz w:val="24"/>
          <w:szCs w:val="24"/>
          <w:lang w:val="sr-Cyrl-CS"/>
        </w:rPr>
        <w:t xml:space="preserve">У случају да је реч о резервним деловима који емитују јонизирајуће зрачење обавеза сервисера је да исте преузме о свом трошку у складу са </w:t>
      </w:r>
      <w:r w:rsidRPr="001A5C52">
        <w:rPr>
          <w:rFonts w:ascii="Times New Roman" w:hAnsi="Times New Roman"/>
          <w:b/>
          <w:color w:val="000000"/>
          <w:sz w:val="24"/>
          <w:szCs w:val="24"/>
          <w:lang w:val="sr-Cyrl-CS"/>
        </w:rPr>
        <w:t>Законом о јонизирајућем зрачењем</w:t>
      </w:r>
      <w:r w:rsidR="0018157E">
        <w:rPr>
          <w:rFonts w:ascii="Times New Roman" w:hAnsi="Times New Roman"/>
          <w:b/>
          <w:color w:val="000000"/>
          <w:sz w:val="24"/>
          <w:szCs w:val="24"/>
          <w:lang w:val="sr-Cyrl-CS"/>
        </w:rPr>
        <w:t xml:space="preserve"> (за партије </w:t>
      </w:r>
      <w:r w:rsidR="00DA0E0F">
        <w:rPr>
          <w:rFonts w:ascii="Times New Roman" w:hAnsi="Times New Roman"/>
          <w:b/>
          <w:color w:val="000000"/>
          <w:sz w:val="24"/>
          <w:szCs w:val="24"/>
          <w:lang w:val="sr-Cyrl-CS"/>
        </w:rPr>
        <w:t>2,3,5,6,</w:t>
      </w:r>
      <w:r>
        <w:rPr>
          <w:rFonts w:ascii="Times New Roman" w:hAnsi="Times New Roman"/>
          <w:b/>
          <w:color w:val="000000"/>
          <w:sz w:val="24"/>
          <w:szCs w:val="24"/>
          <w:lang w:val="sr-Cyrl-CS"/>
        </w:rPr>
        <w:t>)</w:t>
      </w:r>
    </w:p>
    <w:p w:rsidR="001E1091" w:rsidRPr="001A5C52" w:rsidRDefault="001E1091" w:rsidP="001E1091">
      <w:pPr>
        <w:autoSpaceDE w:val="0"/>
        <w:autoSpaceDN w:val="0"/>
        <w:adjustRightInd w:val="0"/>
        <w:jc w:val="both"/>
        <w:rPr>
          <w:rFonts w:ascii="Times New Roman" w:hAnsi="Times New Roman"/>
          <w:color w:val="000000"/>
          <w:sz w:val="24"/>
          <w:szCs w:val="24"/>
          <w:lang w:val="sr-Cyrl-CS"/>
        </w:rPr>
      </w:pPr>
    </w:p>
    <w:p w:rsidR="001E1091" w:rsidRPr="001A5C52" w:rsidRDefault="001E1091" w:rsidP="001E1091">
      <w:pPr>
        <w:jc w:val="both"/>
        <w:rPr>
          <w:rFonts w:ascii="Times New Roman" w:hAnsi="Times New Roman"/>
          <w:color w:val="000000"/>
          <w:sz w:val="24"/>
          <w:szCs w:val="24"/>
        </w:rPr>
      </w:pPr>
      <w:r w:rsidRPr="001A5C52">
        <w:rPr>
          <w:rFonts w:ascii="Times New Roman" w:hAnsi="Times New Roman"/>
          <w:color w:val="000000"/>
          <w:sz w:val="24"/>
          <w:szCs w:val="24"/>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сервисирања </w:t>
      </w:r>
      <w:r w:rsidR="00DA0E0F">
        <w:rPr>
          <w:rFonts w:ascii="Times New Roman" w:hAnsi="Times New Roman"/>
          <w:sz w:val="24"/>
          <w:szCs w:val="24"/>
          <w:lang w:val="sr-Cyrl-CS"/>
        </w:rPr>
        <w:t xml:space="preserve">медицинске </w:t>
      </w:r>
      <w:r w:rsidR="000810E3">
        <w:rPr>
          <w:rFonts w:ascii="Times New Roman" w:hAnsi="Times New Roman"/>
          <w:sz w:val="24"/>
          <w:szCs w:val="24"/>
          <w:lang w:val="sr-Cyrl-CS"/>
        </w:rPr>
        <w:t>опреме</w:t>
      </w:r>
      <w:r w:rsidR="00C563CC"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4/20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услуге сервисирања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lang/>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rsidR="006B3DD4" w:rsidRPr="000532CF" w:rsidRDefault="006B3DD4" w:rsidP="006B3DD4">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0736D7" w:rsidTr="001F1A7D">
        <w:tc>
          <w:tcPr>
            <w:tcW w:w="9980" w:type="dxa"/>
            <w:tcBorders>
              <w:top w:val="nil"/>
              <w:left w:val="nil"/>
              <w:bottom w:val="nil"/>
              <w:right w:val="nil"/>
            </w:tcBorders>
          </w:tcPr>
          <w:p w:rsidR="006B3DD4" w:rsidRPr="006B3DD4" w:rsidRDefault="006B3DD4" w:rsidP="001F1A7D">
            <w:pPr>
              <w:jc w:val="both"/>
              <w:rPr>
                <w:rFonts w:ascii="Times New Roman" w:hAnsi="Times New Roman"/>
                <w:b/>
                <w:color w:val="000000" w:themeColor="text1"/>
                <w:sz w:val="24"/>
                <w:szCs w:val="24"/>
                <w:lang/>
              </w:rPr>
            </w:pPr>
            <w:r w:rsidRPr="00DF4878">
              <w:rPr>
                <w:rFonts w:ascii="Times New Roman" w:hAnsi="Times New Roman"/>
                <w:b/>
                <w:color w:val="000000" w:themeColor="text1"/>
                <w:sz w:val="24"/>
                <w:szCs w:val="24"/>
              </w:rPr>
              <w:t>НАПОМЕНА:</w:t>
            </w:r>
          </w:p>
        </w:tc>
      </w:tr>
    </w:tbl>
    <w:p w:rsidR="006B3DD4" w:rsidRPr="006B3DD4" w:rsidRDefault="006B3DD4" w:rsidP="006B3DD4">
      <w:pPr>
        <w:autoSpaceDE w:val="0"/>
        <w:autoSpaceDN w:val="0"/>
        <w:adjustRightInd w:val="0"/>
        <w:jc w:val="both"/>
        <w:rPr>
          <w:rFonts w:ascii="Times New Roman" w:hAnsi="Times New Roman"/>
          <w:b/>
          <w:bCs/>
          <w:i/>
          <w:iCs/>
          <w:color w:val="000000" w:themeColor="text1"/>
          <w:sz w:val="24"/>
          <w:szCs w:val="24"/>
          <w:lang w:val="sr-Cyrl-CS"/>
        </w:rPr>
      </w:pPr>
      <w:r w:rsidRPr="006B3DD4">
        <w:rPr>
          <w:rFonts w:ascii="Times New Roman" w:hAnsi="Times New Roman"/>
          <w:b/>
          <w:color w:val="000000" w:themeColor="text1"/>
          <w:sz w:val="24"/>
          <w:szCs w:val="24"/>
          <w:lang/>
        </w:rPr>
        <w:t>М</w:t>
      </w:r>
      <w:r w:rsidRPr="006B3DD4">
        <w:rPr>
          <w:rFonts w:ascii="Times New Roman" w:hAnsi="Times New Roman"/>
          <w:b/>
          <w:color w:val="000000" w:themeColor="text1"/>
          <w:sz w:val="24"/>
          <w:szCs w:val="24"/>
        </w:rPr>
        <w:t>ножењем оквирних количина и јединичних цена извесно</w:t>
      </w:r>
      <w:r w:rsidRPr="006B3DD4">
        <w:rPr>
          <w:rFonts w:ascii="Times New Roman" w:hAnsi="Times New Roman"/>
          <w:b/>
          <w:color w:val="000000" w:themeColor="text1"/>
          <w:sz w:val="24"/>
          <w:szCs w:val="24"/>
          <w:lang/>
        </w:rPr>
        <w:t xml:space="preserve"> је</w:t>
      </w:r>
      <w:r w:rsidRPr="006B3DD4">
        <w:rPr>
          <w:rFonts w:ascii="Times New Roman" w:hAnsi="Times New Roman"/>
          <w:b/>
          <w:color w:val="000000" w:themeColor="text1"/>
          <w:sz w:val="24"/>
          <w:szCs w:val="24"/>
        </w:rPr>
        <w:t xml:space="preserve"> да ће понуђене укупне цене бити изнад процењене вредности, наручилац </w:t>
      </w:r>
      <w:r w:rsidRPr="006B3DD4">
        <w:rPr>
          <w:rFonts w:ascii="Times New Roman" w:hAnsi="Times New Roman"/>
          <w:b/>
          <w:color w:val="000000" w:themeColor="text1"/>
          <w:sz w:val="24"/>
          <w:szCs w:val="24"/>
          <w:lang/>
        </w:rPr>
        <w:t>напомиње да се</w:t>
      </w:r>
      <w:r w:rsidRPr="006B3DD4">
        <w:rPr>
          <w:rFonts w:ascii="Times New Roman" w:hAnsi="Times New Roman"/>
          <w:b/>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6B3DD4">
        <w:rPr>
          <w:rFonts w:ascii="Times New Roman" w:hAnsi="Times New Roman"/>
          <w:b/>
          <w:color w:val="000000" w:themeColor="text1"/>
          <w:sz w:val="24"/>
          <w:szCs w:val="24"/>
          <w:lang/>
        </w:rPr>
        <w:t xml:space="preserve"> </w:t>
      </w:r>
      <w:r w:rsidRPr="006B3DD4">
        <w:rPr>
          <w:rFonts w:ascii="Times New Roman" w:hAnsi="Times New Roman"/>
          <w:b/>
          <w:color w:val="000000" w:themeColor="text1"/>
          <w:sz w:val="24"/>
          <w:szCs w:val="24"/>
        </w:rPr>
        <w:t>ће се оквирни споразум примењивати до истека рока важења или до утрошка финансијских средстава)</w:t>
      </w:r>
      <w:r w:rsidRPr="006B3DD4">
        <w:rPr>
          <w:rFonts w:ascii="Times New Roman" w:hAnsi="Times New Roman"/>
          <w:b/>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lang/>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lang/>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lang/>
        </w:rPr>
      </w:pPr>
    </w:p>
    <w:p w:rsidR="00B00536" w:rsidRDefault="009C68EC" w:rsidP="00B00536">
      <w:pPr>
        <w:autoSpaceDE w:val="0"/>
        <w:autoSpaceDN w:val="0"/>
        <w:adjustRightInd w:val="0"/>
        <w:jc w:val="both"/>
        <w:rPr>
          <w:rFonts w:ascii="Times New Roman" w:hAnsi="Times New Roman"/>
          <w:b/>
          <w:sz w:val="24"/>
          <w:szCs w:val="24"/>
          <w:lang/>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lang/>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lang/>
        </w:rPr>
      </w:pPr>
      <w:r w:rsidRPr="009E6C8E">
        <w:rPr>
          <w:rFonts w:ascii="Times New Roman" w:hAnsi="Times New Roman"/>
          <w:sz w:val="24"/>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w:t>
      </w:r>
      <w:r w:rsidRPr="009E6C8E">
        <w:rPr>
          <w:rFonts w:ascii="Times New Roman" w:hAnsi="Times New Roman"/>
          <w:sz w:val="24"/>
          <w:szCs w:val="24"/>
        </w:rPr>
        <w:lastRenderedPageBreak/>
        <w:t>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w:t>
      </w:r>
      <w:r w:rsidR="0089731A" w:rsidRPr="00B00536">
        <w:rPr>
          <w:rFonts w:ascii="Times New Roman" w:hAnsi="Times New Roman"/>
          <w:noProof w:val="0"/>
          <w:color w:val="000000" w:themeColor="text1"/>
          <w:sz w:val="24"/>
          <w:szCs w:val="24"/>
          <w:lang/>
        </w:rPr>
        <w:t xml:space="preserve"> </w:t>
      </w:r>
      <w:r w:rsidR="0089731A"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lastRenderedPageBreak/>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9D6070" w:rsidRDefault="009D6070" w:rsidP="009D6070">
      <w:pPr>
        <w:jc w:val="both"/>
        <w:rPr>
          <w:rFonts w:ascii="Times New Roman" w:hAnsi="Times New Roman"/>
          <w:b/>
          <w:bCs/>
          <w:sz w:val="22"/>
          <w:szCs w:val="22"/>
          <w:lang w:val="sr-Cyrl-CS"/>
        </w:rPr>
      </w:pPr>
      <w:r w:rsidRPr="009D6070">
        <w:rPr>
          <w:rFonts w:ascii="Times New Roman" w:hAnsi="Times New Roman"/>
          <w:b/>
          <w:bCs/>
          <w:sz w:val="22"/>
          <w:szCs w:val="22"/>
          <w:lang w:val="sr-Cyrl-CS"/>
        </w:rPr>
        <w:t>26.. Обавештење о року за закључење оквирног споразума:</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74604E" w:rsidRDefault="009D6070" w:rsidP="009D6070">
      <w:pPr>
        <w:jc w:val="both"/>
        <w:rPr>
          <w:rFonts w:ascii="Times New Roman" w:hAnsi="Times New Roman"/>
          <w:sz w:val="24"/>
          <w:szCs w:val="24"/>
          <w:lang w:val="sr-Cyrl-CS"/>
        </w:rPr>
      </w:pPr>
      <w:r w:rsidRPr="009D6070">
        <w:rPr>
          <w:rFonts w:ascii="Times New Roman" w:hAnsi="Times New Roman"/>
          <w:sz w:val="22"/>
          <w:szCs w:val="22"/>
          <w:lang w:val="sr-Cyrl-CS"/>
        </w:rPr>
        <w:t xml:space="preserve">26.2. Оквирни споразум се закључује на период од </w:t>
      </w:r>
      <w:r w:rsidR="000F1615">
        <w:rPr>
          <w:rFonts w:ascii="Times New Roman" w:hAnsi="Times New Roman"/>
          <w:b/>
          <w:sz w:val="24"/>
          <w:szCs w:val="24"/>
          <w:lang w:val="sr-Cyrl-CS"/>
        </w:rPr>
        <w:t>24</w:t>
      </w:r>
      <w:r w:rsidR="0074604E" w:rsidRPr="0074604E">
        <w:rPr>
          <w:rFonts w:ascii="Times New Roman" w:hAnsi="Times New Roman"/>
          <w:b/>
          <w:sz w:val="24"/>
          <w:szCs w:val="24"/>
          <w:lang w:val="sr-Cyrl-CS"/>
        </w:rPr>
        <w:t xml:space="preserve"> (</w:t>
      </w:r>
      <w:r w:rsidR="000F1615">
        <w:rPr>
          <w:rFonts w:ascii="Times New Roman" w:hAnsi="Times New Roman"/>
          <w:b/>
          <w:sz w:val="24"/>
          <w:szCs w:val="24"/>
          <w:lang w:val="sr-Cyrl-CS"/>
        </w:rPr>
        <w:t>двадесет четири</w:t>
      </w:r>
      <w:r w:rsidR="0074604E" w:rsidRPr="0074604E">
        <w:rPr>
          <w:rFonts w:ascii="Times New Roman" w:hAnsi="Times New Roman"/>
          <w:b/>
          <w:sz w:val="24"/>
          <w:szCs w:val="24"/>
          <w:lang w:val="sr-Cyrl-CS"/>
        </w:rPr>
        <w:t>) месеци</w:t>
      </w:r>
      <w:r w:rsidR="0074604E" w:rsidRPr="0074604E">
        <w:rPr>
          <w:rFonts w:ascii="Times New Roman" w:hAnsi="Times New Roman"/>
          <w:sz w:val="24"/>
          <w:szCs w:val="24"/>
          <w:lang w:val="sr-Cyrl-CS"/>
        </w:rPr>
        <w:t xml:space="preserve"> од дана потписивања.</w:t>
      </w:r>
      <w:r w:rsidRPr="0074604E">
        <w:rPr>
          <w:rFonts w:ascii="Times New Roman" w:hAnsi="Times New Roman"/>
          <w:sz w:val="24"/>
          <w:szCs w:val="24"/>
          <w:lang w:val="sr-Cyrl-CS"/>
        </w:rPr>
        <w:t>.</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Default="00907725" w:rsidP="005D72D8">
      <w:pPr>
        <w:autoSpaceDE w:val="0"/>
        <w:autoSpaceDN w:val="0"/>
        <w:adjustRightInd w:val="0"/>
        <w:jc w:val="right"/>
        <w:rPr>
          <w:rFonts w:ascii="Times New Roman" w:hAnsi="Times New Roman"/>
          <w:b/>
          <w:bCs/>
          <w:i/>
          <w:iCs/>
          <w:color w:val="000000" w:themeColor="text1"/>
          <w:sz w:val="24"/>
          <w:szCs w:val="24"/>
          <w:lang/>
        </w:rPr>
      </w:pPr>
    </w:p>
    <w:p w:rsidR="000F3DA3" w:rsidRDefault="000F3DA3" w:rsidP="006B3DD4">
      <w:pPr>
        <w:autoSpaceDE w:val="0"/>
        <w:autoSpaceDN w:val="0"/>
        <w:adjustRightInd w:val="0"/>
        <w:jc w:val="both"/>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A37294" w:rsidRDefault="00A37294" w:rsidP="00D80496">
      <w:pPr>
        <w:autoSpaceDE w:val="0"/>
        <w:autoSpaceDN w:val="0"/>
        <w:adjustRightInd w:val="0"/>
        <w:rPr>
          <w:rFonts w:ascii="Times New Roman" w:hAnsi="Times New Roman"/>
          <w:b/>
          <w:bCs/>
          <w:i/>
          <w:iCs/>
          <w:color w:val="000000" w:themeColor="text1"/>
          <w:sz w:val="24"/>
          <w:szCs w:val="24"/>
          <w:lang/>
        </w:rPr>
      </w:pPr>
    </w:p>
    <w:p w:rsidR="00B00536" w:rsidRDefault="00B00536" w:rsidP="00D80496">
      <w:pPr>
        <w:autoSpaceDE w:val="0"/>
        <w:autoSpaceDN w:val="0"/>
        <w:adjustRightInd w:val="0"/>
        <w:rPr>
          <w:rFonts w:ascii="Times New Roman" w:hAnsi="Times New Roman"/>
          <w:b/>
          <w:bCs/>
          <w:i/>
          <w:iCs/>
          <w:color w:val="000000" w:themeColor="text1"/>
          <w:sz w:val="24"/>
          <w:szCs w:val="24"/>
          <w:lang/>
        </w:rPr>
      </w:pPr>
    </w:p>
    <w:p w:rsidR="00B00536" w:rsidRPr="00B00536" w:rsidRDefault="00B00536"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lang/>
        </w:rPr>
        <w:t xml:space="preserve">услуге сервисирања </w:t>
      </w:r>
      <w:r w:rsidR="00F174C2">
        <w:rPr>
          <w:rFonts w:ascii="Times New Roman" w:hAnsi="Times New Roman"/>
          <w:sz w:val="24"/>
          <w:szCs w:val="24"/>
          <w:lang/>
        </w:rPr>
        <w:t xml:space="preserve">медицинске </w:t>
      </w:r>
      <w:r w:rsidR="003F174A">
        <w:rPr>
          <w:rFonts w:ascii="Times New Roman" w:hAnsi="Times New Roman"/>
          <w:sz w:val="24"/>
          <w:szCs w:val="24"/>
          <w:lang/>
        </w:rPr>
        <w:t>опреме</w:t>
      </w:r>
      <w:r w:rsidR="00890EC3" w:rsidRPr="00264770">
        <w:rPr>
          <w:rFonts w:ascii="Times New Roman" w:hAnsi="Times New Roman"/>
          <w:color w:val="000000" w:themeColor="text1"/>
          <w:sz w:val="24"/>
          <w:szCs w:val="24"/>
          <w:lang w:val="sr-Cyrl-BA"/>
        </w:rPr>
        <w:t xml:space="preserve"> ЈН број </w:t>
      </w:r>
      <w:r w:rsidR="00F17AD6">
        <w:rPr>
          <w:rFonts w:ascii="Times New Roman" w:hAnsi="Times New Roman"/>
          <w:color w:val="000000" w:themeColor="text1"/>
          <w:sz w:val="24"/>
          <w:szCs w:val="24"/>
          <w:lang/>
        </w:rPr>
        <w:t>12-</w:t>
      </w:r>
      <w:r w:rsidR="00F174C2">
        <w:rPr>
          <w:rFonts w:ascii="Times New Roman" w:hAnsi="Times New Roman"/>
          <w:color w:val="000000" w:themeColor="text1"/>
          <w:sz w:val="24"/>
          <w:szCs w:val="24"/>
          <w:lang/>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295596" w:rsidRPr="00295596">
        <w:rPr>
          <w:rFonts w:ascii="Times New Roman" w:hAnsi="Times New Roman"/>
          <w:color w:val="000000" w:themeColor="text1"/>
          <w:sz w:val="24"/>
          <w:szCs w:val="24"/>
          <w:lang/>
        </w:rPr>
        <w:t>20.03.2020</w:t>
      </w:r>
      <w:r w:rsidR="00AB6D70" w:rsidRPr="00295596">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lang/>
        </w:rPr>
        <w:t xml:space="preserve">  5) </w:t>
      </w:r>
      <w:r>
        <w:rPr>
          <w:rFonts w:ascii="Times New Roman" w:hAnsi="Times New Roman"/>
          <w:sz w:val="24"/>
          <w:szCs w:val="24"/>
        </w:rPr>
        <w:t>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 xml:space="preserve"> </w:t>
      </w:r>
      <w:r>
        <w:rPr>
          <w:rFonts w:ascii="Times New Roman" w:hAnsi="Times New Roman"/>
          <w:sz w:val="24"/>
          <w:szCs w:val="24"/>
        </w:rPr>
        <w:t>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984D57" w:rsidRDefault="00984D57" w:rsidP="005D72D8">
      <w:pPr>
        <w:autoSpaceDE w:val="0"/>
        <w:autoSpaceDN w:val="0"/>
        <w:adjustRightInd w:val="0"/>
        <w:rPr>
          <w:rFonts w:ascii="Times New Roman" w:hAnsi="Times New Roman"/>
          <w:b/>
          <w:bCs/>
          <w:i/>
          <w:iCs/>
          <w:color w:val="000000" w:themeColor="text1"/>
          <w:sz w:val="24"/>
          <w:szCs w:val="24"/>
          <w:lang/>
        </w:rPr>
      </w:pPr>
    </w:p>
    <w:p w:rsidR="007D7536" w:rsidRDefault="007D7536" w:rsidP="005D72D8">
      <w:pPr>
        <w:autoSpaceDE w:val="0"/>
        <w:autoSpaceDN w:val="0"/>
        <w:adjustRightInd w:val="0"/>
        <w:rPr>
          <w:rFonts w:ascii="Times New Roman" w:hAnsi="Times New Roman"/>
          <w:b/>
          <w:bCs/>
          <w:i/>
          <w:iCs/>
          <w:color w:val="000000" w:themeColor="text1"/>
          <w:sz w:val="24"/>
          <w:szCs w:val="24"/>
          <w:lang/>
        </w:rPr>
      </w:pPr>
    </w:p>
    <w:p w:rsidR="002355E4" w:rsidRPr="002355E4" w:rsidRDefault="002355E4" w:rsidP="005D72D8">
      <w:pPr>
        <w:autoSpaceDE w:val="0"/>
        <w:autoSpaceDN w:val="0"/>
        <w:adjustRightInd w:val="0"/>
        <w:rPr>
          <w:rFonts w:ascii="Times New Roman" w:hAnsi="Times New Roman"/>
          <w:b/>
          <w:bCs/>
          <w:i/>
          <w:iCs/>
          <w:color w:val="000000" w:themeColor="text1"/>
          <w:sz w:val="24"/>
          <w:szCs w:val="24"/>
          <w:lang/>
        </w:rPr>
      </w:pPr>
    </w:p>
    <w:p w:rsidR="009B6BEA" w:rsidRPr="007A4DDE" w:rsidRDefault="009B6BEA"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сервисирања </w:t>
      </w:r>
      <w:r w:rsidR="00F174C2">
        <w:rPr>
          <w:rFonts w:ascii="Times New Roman" w:hAnsi="Times New Roman"/>
          <w:sz w:val="24"/>
          <w:szCs w:val="24"/>
          <w:lang w:val="sr-Cyrl-CS"/>
        </w:rPr>
        <w:t xml:space="preserve">медицинске </w:t>
      </w:r>
      <w:r w:rsidR="00312A44">
        <w:rPr>
          <w:rFonts w:ascii="Times New Roman" w:hAnsi="Times New Roman"/>
          <w:sz w:val="24"/>
          <w:szCs w:val="24"/>
          <w:lang w:val="sr-Cyrl-CS"/>
        </w:rPr>
        <w:t>опреме</w:t>
      </w:r>
      <w:r w:rsidR="00F17AD6"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F174C2">
        <w:rPr>
          <w:rFonts w:ascii="Times New Roman" w:hAnsi="Times New Roman"/>
          <w:color w:val="000000" w:themeColor="text1"/>
          <w:sz w:val="24"/>
          <w:szCs w:val="24"/>
          <w:lang/>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295596" w:rsidRPr="00295596">
        <w:rPr>
          <w:rFonts w:ascii="Times New Roman" w:hAnsi="Times New Roman"/>
          <w:color w:val="000000" w:themeColor="text1"/>
          <w:sz w:val="24"/>
          <w:szCs w:val="24"/>
          <w:lang/>
        </w:rPr>
        <w:t>20.03.2020</w:t>
      </w:r>
      <w:r w:rsidR="00F17AD6" w:rsidRPr="00FA6284">
        <w:rPr>
          <w:rFonts w:ascii="Times New Roman" w:hAnsi="Times New Roman"/>
          <w:color w:val="000000" w:themeColor="text1"/>
          <w:sz w:val="24"/>
          <w:szCs w:val="24"/>
          <w:lang/>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lang/>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lastRenderedPageBreak/>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1B6B75" w:rsidRPr="003D049E" w:rsidRDefault="001B6B75" w:rsidP="001B6B75">
      <w:pPr>
        <w:pStyle w:val="ListParagraph"/>
        <w:autoSpaceDE w:val="0"/>
        <w:autoSpaceDN w:val="0"/>
        <w:adjustRightInd w:val="0"/>
        <w:ind w:left="360"/>
        <w:jc w:val="both"/>
        <w:rPr>
          <w:rFonts w:ascii="Times New Roman" w:hAnsi="Times New Roman"/>
          <w:bCs/>
          <w:iCs/>
          <w:sz w:val="24"/>
          <w:szCs w:val="24"/>
        </w:rPr>
      </w:pPr>
    </w:p>
    <w:p w:rsidR="001B6B75" w:rsidRPr="002C1DC2" w:rsidRDefault="001B6B75" w:rsidP="001B6B75">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1B6B75" w:rsidRPr="0022352A" w:rsidRDefault="001B6B75" w:rsidP="001B6B75">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r w:rsidR="00B00536">
        <w:rPr>
          <w:rFonts w:ascii="Times New Roman" w:hAnsi="Times New Roman"/>
          <w:color w:val="000000" w:themeColor="text1"/>
          <w:sz w:val="24"/>
          <w:szCs w:val="24"/>
          <w:lang/>
        </w:rPr>
        <w:t xml:space="preserve"> </w:t>
      </w:r>
    </w:p>
    <w:p w:rsidR="001B6B75" w:rsidRPr="002C1DC2" w:rsidRDefault="001B6B75" w:rsidP="000C536E">
      <w:pPr>
        <w:autoSpaceDE w:val="0"/>
        <w:autoSpaceDN w:val="0"/>
        <w:adjustRightInd w:val="0"/>
        <w:ind w:left="720"/>
        <w:jc w:val="both"/>
        <w:rPr>
          <w:rFonts w:ascii="Times New Roman" w:hAnsi="Times New Roman"/>
          <w:color w:val="000000" w:themeColor="text1"/>
          <w:sz w:val="24"/>
          <w:szCs w:val="24"/>
        </w:rPr>
      </w:pPr>
    </w:p>
    <w:p w:rsidR="001B6B75" w:rsidRPr="002C1DC2" w:rsidRDefault="001B6B75" w:rsidP="001B6B75">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1B6B75" w:rsidRDefault="001B6B75" w:rsidP="001B6B75">
      <w:pPr>
        <w:autoSpaceDE w:val="0"/>
        <w:autoSpaceDN w:val="0"/>
        <w:adjustRightInd w:val="0"/>
        <w:jc w:val="both"/>
        <w:rPr>
          <w:rFonts w:ascii="Times New Roman" w:hAnsi="Times New Roman"/>
          <w:bCs/>
          <w:iCs/>
          <w:color w:val="000000" w:themeColor="text1"/>
          <w:sz w:val="24"/>
          <w:szCs w:val="24"/>
          <w:lang w:val="sr-Cyrl-CS"/>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rPr>
        <w:t>7.1.1.Услов:</w:t>
      </w:r>
      <w:r w:rsidRPr="00AF68C8">
        <w:rPr>
          <w:rFonts w:ascii="Times New Roman" w:hAnsi="Times New Roman"/>
          <w:bCs/>
          <w:iCs/>
          <w:color w:val="000000" w:themeColor="text1"/>
          <w:sz w:val="24"/>
          <w:szCs w:val="24"/>
        </w:rPr>
        <w:t xml:space="preserve"> Право на учешће у поступку има понуђач који </w:t>
      </w:r>
      <w:r w:rsidRPr="00AF68C8">
        <w:rPr>
          <w:rFonts w:ascii="Times New Roman" w:hAnsi="Times New Roman"/>
          <w:noProof w:val="0"/>
          <w:color w:val="000000" w:themeColor="text1"/>
          <w:sz w:val="23"/>
          <w:szCs w:val="23"/>
        </w:rPr>
        <w:t xml:space="preserve">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1B6B75" w:rsidRPr="00AF68C8" w:rsidRDefault="001B6B75" w:rsidP="001B6B75">
      <w:pPr>
        <w:autoSpaceDE w:val="0"/>
        <w:autoSpaceDN w:val="0"/>
        <w:adjustRightInd w:val="0"/>
        <w:rPr>
          <w:rFonts w:ascii="Times New Roman" w:hAnsi="Times New Roman"/>
          <w:bCs/>
          <w:iCs/>
          <w:color w:val="000000" w:themeColor="text1"/>
          <w:sz w:val="24"/>
          <w:szCs w:val="24"/>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lang w:val="sr-Cyrl-CS"/>
        </w:rPr>
        <w:t xml:space="preserve">Доказ: </w:t>
      </w:r>
      <w:r w:rsidRPr="00AF68C8">
        <w:rPr>
          <w:rFonts w:ascii="Times New Roman" w:hAnsi="Times New Roman"/>
          <w:bCs/>
          <w:iCs/>
          <w:color w:val="000000" w:themeColor="text1"/>
          <w:sz w:val="24"/>
          <w:szCs w:val="24"/>
          <w:lang w:val="sr-Cyrl-CS"/>
        </w:rPr>
        <w:t xml:space="preserve">Изјава понуђача ( потписана </w:t>
      </w:r>
      <w:r w:rsidRPr="00AF68C8">
        <w:rPr>
          <w:rFonts w:ascii="Times New Roman" w:hAnsi="Times New Roman"/>
          <w:color w:val="000000" w:themeColor="text1"/>
          <w:sz w:val="24"/>
          <w:szCs w:val="24"/>
        </w:rPr>
        <w:t>од</w:t>
      </w:r>
      <w:r w:rsidRPr="00AF68C8">
        <w:rPr>
          <w:rFonts w:ascii="Times New Roman" w:hAnsi="Times New Roman"/>
          <w:color w:val="000000" w:themeColor="text1"/>
          <w:sz w:val="24"/>
          <w:szCs w:val="24"/>
          <w:lang w:val="sr-Cyrl-CS"/>
        </w:rPr>
        <w:t xml:space="preserve"> </w:t>
      </w:r>
      <w:r w:rsidRPr="00AF68C8">
        <w:rPr>
          <w:rFonts w:ascii="Times New Roman" w:hAnsi="Times New Roman"/>
          <w:color w:val="000000" w:themeColor="text1"/>
          <w:sz w:val="24"/>
          <w:szCs w:val="24"/>
        </w:rPr>
        <w:t>овлашћеног лица</w:t>
      </w:r>
      <w:r w:rsidRPr="00AF68C8">
        <w:rPr>
          <w:rFonts w:ascii="Times New Roman" w:hAnsi="Times New Roman"/>
          <w:bCs/>
          <w:iCs/>
          <w:color w:val="000000" w:themeColor="text1"/>
          <w:sz w:val="24"/>
          <w:szCs w:val="24"/>
          <w:lang w:val="sr-Cyrl-CS"/>
        </w:rPr>
        <w:t xml:space="preserve">,  печатом оверена под пуном кривичном и материјалном одговорношћу) у којој наводи  да 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0C536E" w:rsidRPr="00295596" w:rsidRDefault="000C536E" w:rsidP="001B6B75">
      <w:pPr>
        <w:autoSpaceDE w:val="0"/>
        <w:autoSpaceDN w:val="0"/>
        <w:adjustRightInd w:val="0"/>
        <w:jc w:val="both"/>
        <w:rPr>
          <w:rFonts w:ascii="Times New Roman" w:hAnsi="Times New Roman"/>
          <w:bCs/>
          <w:iCs/>
          <w:color w:val="000000" w:themeColor="text1"/>
          <w:sz w:val="24"/>
          <w:szCs w:val="24"/>
          <w:lang/>
        </w:rPr>
      </w:pPr>
    </w:p>
    <w:p w:rsidR="001B6B75" w:rsidRDefault="001B6B75" w:rsidP="001B6B75">
      <w:pPr>
        <w:autoSpaceDE w:val="0"/>
        <w:autoSpaceDN w:val="0"/>
        <w:adjustRightInd w:val="0"/>
        <w:jc w:val="both"/>
        <w:rPr>
          <w:rFonts w:ascii="Times New Roman" w:hAnsi="Times New Roman"/>
          <w:b/>
          <w:sz w:val="24"/>
          <w:szCs w:val="24"/>
          <w:lang/>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Pr="00060645" w:rsidRDefault="00060645" w:rsidP="00060645">
      <w:pPr>
        <w:jc w:val="both"/>
        <w:rPr>
          <w:rFonts w:ascii="Times New Roman" w:hAnsi="Times New Roman"/>
          <w:bCs/>
          <w:iCs/>
          <w:color w:val="000000" w:themeColor="text1"/>
          <w:sz w:val="24"/>
          <w:szCs w:val="24"/>
        </w:rPr>
      </w:pPr>
      <w:r w:rsidRPr="00060645">
        <w:rPr>
          <w:rFonts w:ascii="Times New Roman" w:hAnsi="Times New Roman"/>
          <w:b/>
          <w:bCs/>
          <w:iCs/>
          <w:color w:val="000000" w:themeColor="text1"/>
          <w:sz w:val="24"/>
          <w:szCs w:val="24"/>
        </w:rPr>
        <w:t>Услов:</w:t>
      </w:r>
      <w:r w:rsidRPr="00060645">
        <w:rPr>
          <w:rFonts w:ascii="Times New Roman" w:hAnsi="Times New Roman" w:hint="eastAsia"/>
          <w:bCs/>
          <w:iCs/>
          <w:color w:val="000000" w:themeColor="text1"/>
          <w:sz w:val="24"/>
          <w:szCs w:val="24"/>
          <w:lang w:val="sr-Cyrl-CS"/>
        </w:rPr>
        <w:t>да</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понуђач</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пре</w:t>
      </w:r>
      <w:r w:rsidRPr="00060645">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позива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за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подношење</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понуда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има</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у</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радном</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односу</w:t>
      </w:r>
      <w:r>
        <w:rPr>
          <w:rFonts w:ascii="Times New Roman" w:hAnsi="Times New Roman"/>
          <w:bCs/>
          <w:iCs/>
          <w:color w:val="000000" w:themeColor="text1"/>
          <w:sz w:val="24"/>
          <w:szCs w:val="24"/>
          <w:lang/>
        </w:rPr>
        <w:t xml:space="preserve"> </w:t>
      </w:r>
      <w:r w:rsidRPr="00060645">
        <w:rPr>
          <w:rFonts w:ascii="Times New Roman" w:hAnsi="Times New Roman" w:hint="eastAsia"/>
          <w:bCs/>
          <w:iCs/>
          <w:color w:val="000000" w:themeColor="text1"/>
          <w:sz w:val="24"/>
          <w:szCs w:val="24"/>
          <w:lang w:val="sr-Cyrl-CS"/>
        </w:rPr>
        <w:t>најмање</w:t>
      </w:r>
      <w:r w:rsidRPr="00060645">
        <w:rPr>
          <w:rFonts w:ascii="Times New Roman" w:hAnsi="Times New Roman"/>
          <w:bCs/>
          <w:iCs/>
          <w:color w:val="000000" w:themeColor="text1"/>
          <w:sz w:val="24"/>
          <w:szCs w:val="24"/>
        </w:rPr>
        <w:t xml:space="preserve"> 4</w:t>
      </w:r>
      <w:r w:rsidRPr="00060645">
        <w:rPr>
          <w:rFonts w:ascii="Times New Roman" w:hAnsi="Times New Roman"/>
          <w:bCs/>
          <w:iCs/>
          <w:color w:val="000000" w:themeColor="text1"/>
          <w:sz w:val="24"/>
          <w:szCs w:val="24"/>
          <w:lang w:val="sr-Cyrl-CS"/>
        </w:rPr>
        <w:t xml:space="preserve"> сервисера  медицинске опреме електроструке </w:t>
      </w:r>
      <w:r w:rsidRPr="00060645">
        <w:rPr>
          <w:rFonts w:ascii="Times New Roman" w:hAnsi="Times New Roman" w:hint="eastAsia"/>
          <w:bCs/>
          <w:iCs/>
          <w:color w:val="000000" w:themeColor="text1"/>
          <w:sz w:val="24"/>
          <w:szCs w:val="24"/>
          <w:lang w:val="sr-Cyrl-CS"/>
        </w:rPr>
        <w:t>од</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којих</w:t>
      </w:r>
      <w:r w:rsidRPr="00060645">
        <w:rPr>
          <w:rFonts w:ascii="Times New Roman" w:hAnsi="Times New Roman"/>
          <w:bCs/>
          <w:iCs/>
          <w:color w:val="000000" w:themeColor="text1"/>
          <w:sz w:val="24"/>
          <w:szCs w:val="24"/>
        </w:rPr>
        <w:t xml:space="preserve"> су</w:t>
      </w:r>
      <w:r w:rsidRPr="00060645">
        <w:rPr>
          <w:rFonts w:ascii="Times New Roman" w:hAnsi="Times New Roman"/>
          <w:bCs/>
          <w:iCs/>
          <w:color w:val="000000" w:themeColor="text1"/>
          <w:sz w:val="24"/>
          <w:szCs w:val="24"/>
          <w:lang w:val="sr-Cyrl-CS"/>
        </w:rPr>
        <w:t xml:space="preserve"> најмање два </w:t>
      </w:r>
      <w:r w:rsidRPr="00060645">
        <w:rPr>
          <w:rFonts w:ascii="Times New Roman" w:hAnsi="Times New Roman" w:hint="eastAsia"/>
          <w:bCs/>
          <w:iCs/>
          <w:color w:val="000000" w:themeColor="text1"/>
          <w:sz w:val="24"/>
          <w:szCs w:val="24"/>
          <w:lang w:val="sr-Cyrl-CS"/>
        </w:rPr>
        <w:t>инжењер</w:t>
      </w:r>
      <w:r w:rsidRPr="00060645">
        <w:rPr>
          <w:rFonts w:ascii="Times New Roman" w:hAnsi="Times New Roman"/>
          <w:bCs/>
          <w:iCs/>
          <w:color w:val="000000" w:themeColor="text1"/>
          <w:sz w:val="24"/>
          <w:szCs w:val="24"/>
          <w:lang w:val="sr-Cyrl-CS"/>
        </w:rPr>
        <w:t xml:space="preserve">а </w:t>
      </w:r>
      <w:r w:rsidRPr="00060645">
        <w:rPr>
          <w:rFonts w:ascii="Times New Roman" w:hAnsi="Times New Roman" w:hint="eastAsia"/>
          <w:bCs/>
          <w:iCs/>
          <w:color w:val="000000" w:themeColor="text1"/>
          <w:sz w:val="24"/>
          <w:szCs w:val="24"/>
          <w:lang w:val="sr-Cyrl-CS"/>
        </w:rPr>
        <w:t>електротехник</w:t>
      </w:r>
      <w:r w:rsidRPr="00060645">
        <w:rPr>
          <w:rFonts w:ascii="Times New Roman" w:hAnsi="Times New Roman" w:hint="eastAsia"/>
          <w:bCs/>
          <w:iCs/>
          <w:color w:val="000000" w:themeColor="text1"/>
          <w:sz w:val="24"/>
          <w:szCs w:val="24"/>
        </w:rPr>
        <w:t>е</w:t>
      </w:r>
      <w:r w:rsidRPr="00060645">
        <w:rPr>
          <w:rFonts w:ascii="Times New Roman" w:hAnsi="Times New Roman"/>
          <w:bCs/>
          <w:iCs/>
          <w:color w:val="000000" w:themeColor="text1"/>
          <w:sz w:val="24"/>
          <w:szCs w:val="24"/>
        </w:rPr>
        <w:t xml:space="preserve"> – за партије 11,12</w:t>
      </w:r>
    </w:p>
    <w:p w:rsidR="00060645" w:rsidRDefault="00060645" w:rsidP="00060645">
      <w:pPr>
        <w:rPr>
          <w:rFonts w:ascii="Times New Roman" w:hAnsi="Times New Roman"/>
          <w:b/>
          <w:color w:val="000000" w:themeColor="text1"/>
          <w:sz w:val="24"/>
          <w:szCs w:val="24"/>
          <w:lang w:val="sr-Cyrl-CS"/>
        </w:rPr>
      </w:pPr>
    </w:p>
    <w:p w:rsidR="00060645" w:rsidRPr="000779B2" w:rsidRDefault="00060645" w:rsidP="0006064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060645" w:rsidRPr="00060645" w:rsidRDefault="00060645" w:rsidP="001B6B75">
      <w:pPr>
        <w:autoSpaceDE w:val="0"/>
        <w:autoSpaceDN w:val="0"/>
        <w:adjustRightInd w:val="0"/>
        <w:jc w:val="both"/>
        <w:rPr>
          <w:rFonts w:ascii="Times New Roman" w:hAnsi="Times New Roman"/>
          <w:color w:val="000000" w:themeColor="text1"/>
          <w:sz w:val="24"/>
          <w:szCs w:val="24"/>
          <w:lang/>
        </w:rPr>
      </w:pPr>
    </w:p>
    <w:p w:rsidR="001B6B75" w:rsidRPr="00060645" w:rsidRDefault="001B6B75" w:rsidP="00FA6284">
      <w:pPr>
        <w:jc w:val="both"/>
        <w:rPr>
          <w:rFonts w:ascii="Times New Roman" w:hAnsi="Times New Roman"/>
          <w:bCs/>
          <w:iCs/>
          <w:color w:val="000000" w:themeColor="text1"/>
          <w:sz w:val="24"/>
          <w:szCs w:val="24"/>
          <w:lang/>
        </w:rPr>
      </w:pPr>
      <w:r w:rsidRPr="000779B2">
        <w:rPr>
          <w:rFonts w:ascii="Times New Roman" w:hAnsi="Times New Roman"/>
          <w:b/>
          <w:bCs/>
          <w:iCs/>
          <w:color w:val="000000" w:themeColor="text1"/>
          <w:sz w:val="24"/>
          <w:szCs w:val="24"/>
        </w:rPr>
        <w:t>Услов:</w:t>
      </w:r>
      <w:r w:rsidRPr="000779B2">
        <w:rPr>
          <w:rFonts w:ascii="Times New Roman" w:hAnsi="Times New Roman"/>
          <w:bCs/>
          <w:iCs/>
          <w:color w:val="000000" w:themeColor="text1"/>
          <w:sz w:val="24"/>
          <w:szCs w:val="24"/>
        </w:rPr>
        <w:t xml:space="preserve"> </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понуђач</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пре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позива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за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подношење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има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радном</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односу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најмање</w:t>
      </w:r>
      <w:r w:rsidRPr="000779B2">
        <w:rPr>
          <w:rFonts w:ascii="Times New Roman" w:hAnsi="Times New Roman"/>
          <w:bCs/>
          <w:iCs/>
          <w:color w:val="000000" w:themeColor="text1"/>
          <w:sz w:val="24"/>
          <w:szCs w:val="24"/>
          <w:lang w:val="sr-Cyrl-CS"/>
        </w:rPr>
        <w:t xml:space="preserve"> </w:t>
      </w:r>
      <w:r w:rsidR="0018157E">
        <w:rPr>
          <w:rFonts w:ascii="Times New Roman" w:hAnsi="Times New Roman"/>
          <w:bCs/>
          <w:iCs/>
          <w:color w:val="000000" w:themeColor="text1"/>
          <w:sz w:val="24"/>
          <w:szCs w:val="24"/>
          <w:lang w:val="sr-Cyrl-CS"/>
        </w:rPr>
        <w:t>2</w:t>
      </w:r>
      <w:r w:rsidRPr="000779B2">
        <w:rPr>
          <w:rFonts w:ascii="Times New Roman" w:hAnsi="Times New Roman"/>
          <w:bCs/>
          <w:iCs/>
          <w:color w:val="000000" w:themeColor="text1"/>
          <w:sz w:val="24"/>
          <w:szCs w:val="24"/>
          <w:lang w:val="sr-Cyrl-CS"/>
        </w:rPr>
        <w:t xml:space="preserve"> сервисера  медицинске опреме </w:t>
      </w:r>
      <w:r w:rsidRPr="000779B2">
        <w:rPr>
          <w:rFonts w:ascii="Times New Roman" w:hAnsi="Times New Roman" w:hint="eastAsia"/>
          <w:bCs/>
          <w:iCs/>
          <w:color w:val="000000" w:themeColor="text1"/>
          <w:sz w:val="24"/>
          <w:szCs w:val="24"/>
          <w:lang w:val="sr-Cyrl-CS"/>
        </w:rPr>
        <w:t>од</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којих</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је</w:t>
      </w:r>
      <w:r w:rsidRPr="000779B2">
        <w:rPr>
          <w:rFonts w:ascii="Times New Roman" w:hAnsi="Times New Roman"/>
          <w:bCs/>
          <w:iCs/>
          <w:color w:val="000000" w:themeColor="text1"/>
          <w:sz w:val="24"/>
          <w:szCs w:val="24"/>
          <w:lang w:val="sr-Cyrl-CS"/>
        </w:rPr>
        <w:t xml:space="preserve"> најмање </w:t>
      </w:r>
      <w:r w:rsidRPr="000779B2">
        <w:rPr>
          <w:rFonts w:ascii="Times New Roman" w:hAnsi="Times New Roman" w:hint="eastAsia"/>
          <w:bCs/>
          <w:iCs/>
          <w:color w:val="000000" w:themeColor="text1"/>
          <w:sz w:val="24"/>
          <w:szCs w:val="24"/>
          <w:lang w:val="sr-Cyrl-CS"/>
        </w:rPr>
        <w:t>један</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дипломирани</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инжењер</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електротехник</w:t>
      </w:r>
      <w:r w:rsidRPr="000779B2">
        <w:rPr>
          <w:rFonts w:ascii="Times New Roman" w:hAnsi="Times New Roman" w:hint="eastAsia"/>
          <w:bCs/>
          <w:iCs/>
          <w:color w:val="000000" w:themeColor="text1"/>
          <w:sz w:val="24"/>
          <w:szCs w:val="24"/>
        </w:rPr>
        <w:t>е</w:t>
      </w:r>
      <w:r w:rsidRPr="000779B2">
        <w:rPr>
          <w:rFonts w:ascii="Times New Roman" w:hAnsi="Times New Roman"/>
          <w:bCs/>
          <w:iCs/>
          <w:color w:val="000000" w:themeColor="text1"/>
          <w:sz w:val="24"/>
          <w:szCs w:val="24"/>
        </w:rPr>
        <w:t xml:space="preserve"> – за </w:t>
      </w:r>
      <w:r w:rsidRPr="00060645">
        <w:rPr>
          <w:rFonts w:ascii="Times New Roman" w:hAnsi="Times New Roman"/>
          <w:bCs/>
          <w:iCs/>
          <w:color w:val="000000" w:themeColor="text1"/>
          <w:sz w:val="24"/>
          <w:szCs w:val="24"/>
        </w:rPr>
        <w:t xml:space="preserve">партије </w:t>
      </w:r>
      <w:r w:rsidRPr="00060645">
        <w:rPr>
          <w:rFonts w:ascii="Times New Roman" w:hAnsi="Times New Roman"/>
          <w:bCs/>
          <w:iCs/>
          <w:color w:val="000000" w:themeColor="text1"/>
          <w:sz w:val="24"/>
          <w:szCs w:val="24"/>
          <w:lang/>
        </w:rPr>
        <w:t>1</w:t>
      </w:r>
      <w:r w:rsidR="0018157E" w:rsidRPr="00060645">
        <w:rPr>
          <w:rFonts w:ascii="Times New Roman" w:hAnsi="Times New Roman"/>
          <w:bCs/>
          <w:iCs/>
          <w:color w:val="000000" w:themeColor="text1"/>
          <w:sz w:val="24"/>
          <w:szCs w:val="24"/>
          <w:lang/>
        </w:rPr>
        <w:t>,</w:t>
      </w:r>
      <w:r w:rsidRPr="00060645">
        <w:rPr>
          <w:rFonts w:ascii="Times New Roman" w:hAnsi="Times New Roman"/>
          <w:bCs/>
          <w:iCs/>
          <w:color w:val="000000" w:themeColor="text1"/>
          <w:sz w:val="24"/>
          <w:szCs w:val="24"/>
          <w:lang/>
        </w:rPr>
        <w:t xml:space="preserve"> 2</w:t>
      </w:r>
      <w:r w:rsidR="00A832DE" w:rsidRPr="00060645">
        <w:rPr>
          <w:rFonts w:ascii="Times New Roman" w:hAnsi="Times New Roman"/>
          <w:bCs/>
          <w:iCs/>
          <w:color w:val="000000" w:themeColor="text1"/>
          <w:sz w:val="24"/>
          <w:szCs w:val="24"/>
          <w:lang/>
        </w:rPr>
        <w:t>,3,4,5,6,7,8,9,14,15,16,18,20,21,25,26,29,39,40,41</w:t>
      </w:r>
      <w:r w:rsidR="00060645" w:rsidRPr="00060645">
        <w:rPr>
          <w:rFonts w:ascii="Times New Roman" w:hAnsi="Times New Roman"/>
          <w:bCs/>
          <w:iCs/>
          <w:color w:val="000000" w:themeColor="text1"/>
          <w:sz w:val="24"/>
          <w:szCs w:val="24"/>
          <w:lang/>
        </w:rPr>
        <w:t>,42,43,44,45</w:t>
      </w:r>
    </w:p>
    <w:p w:rsidR="00A832DE" w:rsidRDefault="00A832DE" w:rsidP="001B6B75">
      <w:pPr>
        <w:rPr>
          <w:rFonts w:ascii="Times New Roman" w:hAnsi="Times New Roman"/>
          <w:b/>
          <w:color w:val="000000" w:themeColor="text1"/>
          <w:sz w:val="24"/>
          <w:szCs w:val="24"/>
          <w:lang w:val="sr-Cyrl-CS"/>
        </w:rPr>
      </w:pPr>
    </w:p>
    <w:p w:rsidR="001B6B75" w:rsidRPr="000779B2" w:rsidRDefault="001B6B75" w:rsidP="001B6B7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1B6B75" w:rsidRDefault="001B6B75" w:rsidP="001B6B75">
      <w:pPr>
        <w:rPr>
          <w:rFonts w:ascii="Times New Roman" w:hAnsi="Times New Roman"/>
          <w:color w:val="000000" w:themeColor="text1"/>
          <w:sz w:val="24"/>
          <w:szCs w:val="24"/>
          <w:lang/>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Pr>
          <w:rFonts w:ascii="Times New Roman" w:hAnsi="Times New Roman"/>
          <w:color w:val="000000" w:themeColor="text1"/>
          <w:sz w:val="24"/>
          <w:szCs w:val="24"/>
          <w:lang w:val="sr-Cyrl-CS"/>
        </w:rPr>
        <w:t>једног запосленог за паертије 10,13,17,19,22,23,24,27,28,30,31,32,33,34,35,36,37,38,</w:t>
      </w:r>
    </w:p>
    <w:p w:rsidR="00A832DE" w:rsidRPr="002C1DC2" w:rsidRDefault="00A832DE" w:rsidP="00A832DE">
      <w:pPr>
        <w:autoSpaceDE w:val="0"/>
        <w:autoSpaceDN w:val="0"/>
        <w:adjustRightInd w:val="0"/>
        <w:jc w:val="both"/>
        <w:rPr>
          <w:rFonts w:ascii="Times New Roman" w:hAnsi="Times New Roman"/>
          <w:b/>
          <w:color w:val="000000" w:themeColor="text1"/>
          <w:sz w:val="24"/>
          <w:szCs w:val="24"/>
          <w:lang w:val="sr-Cyrl-CS"/>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800A70" w:rsidRPr="00295596" w:rsidRDefault="00800A70" w:rsidP="006C6AF0">
      <w:pPr>
        <w:autoSpaceDE w:val="0"/>
        <w:autoSpaceDN w:val="0"/>
        <w:adjustRightInd w:val="0"/>
        <w:rPr>
          <w:rFonts w:ascii="Times New Roman" w:hAnsi="Times New Roman"/>
          <w:b/>
          <w:i/>
          <w:color w:val="000000" w:themeColor="text1"/>
          <w:sz w:val="24"/>
          <w:szCs w:val="24"/>
          <w:lang/>
        </w:rPr>
      </w:pPr>
    </w:p>
    <w:p w:rsidR="00800A70" w:rsidRDefault="00800A70" w:rsidP="006877DB">
      <w:pPr>
        <w:autoSpaceDE w:val="0"/>
        <w:autoSpaceDN w:val="0"/>
        <w:adjustRightInd w:val="0"/>
        <w:jc w:val="right"/>
        <w:rPr>
          <w:rFonts w:ascii="Times New Roman" w:hAnsi="Times New Roman"/>
          <w:b/>
          <w:i/>
          <w:color w:val="000000" w:themeColor="text1"/>
          <w:sz w:val="24"/>
          <w:szCs w:val="24"/>
          <w:lang/>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lang/>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lang/>
        </w:rPr>
      </w:pPr>
    </w:p>
    <w:p w:rsidR="0044049D" w:rsidRDefault="0044049D"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Pr="0086263C" w:rsidRDefault="006C6AF0" w:rsidP="0086263C">
      <w:pPr>
        <w:ind w:right="6"/>
        <w:rPr>
          <w:rFonts w:ascii="Times New Roman" w:hAnsi="Times New Roman"/>
          <w:b/>
          <w:bCs/>
          <w:i/>
          <w:iCs/>
          <w:color w:val="000000" w:themeColor="text1"/>
          <w:sz w:val="24"/>
          <w:szCs w:val="24"/>
          <w:lang/>
        </w:rPr>
      </w:pPr>
    </w:p>
    <w:p w:rsidR="0044049D" w:rsidRPr="0044049D" w:rsidRDefault="0044049D" w:rsidP="006877DB">
      <w:pPr>
        <w:ind w:right="6"/>
        <w:jc w:val="right"/>
        <w:rPr>
          <w:rFonts w:ascii="Times New Roman" w:hAnsi="Times New Roman"/>
          <w:b/>
          <w:bCs/>
          <w:i/>
          <w:iCs/>
          <w:color w:val="000000" w:themeColor="text1"/>
          <w:sz w:val="24"/>
          <w:szCs w:val="24"/>
          <w:lang/>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lastRenderedPageBreak/>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rPr>
          <w:rFonts w:ascii="Times New Roman" w:hAnsi="Times New Roman"/>
          <w:b/>
          <w:bCs/>
          <w:i/>
          <w:iCs/>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P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lang/>
        </w:rPr>
        <w:t>УСЛУГЕ</w:t>
      </w:r>
    </w:p>
    <w:p w:rsidR="00F87422" w:rsidRPr="00800A70" w:rsidRDefault="00DC7901" w:rsidP="00F87422">
      <w:pPr>
        <w:jc w:val="center"/>
        <w:rPr>
          <w:rFonts w:ascii="Times New Roman" w:hAnsi="Times New Roman"/>
          <w:b/>
          <w:bCs/>
          <w:sz w:val="24"/>
          <w:szCs w:val="24"/>
          <w:lang/>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МЕДИЦИНСКЕ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800A70">
        <w:rPr>
          <w:rFonts w:ascii="Times New Roman" w:hAnsi="Times New Roman"/>
          <w:b/>
          <w:bCs/>
          <w:sz w:val="24"/>
          <w:szCs w:val="24"/>
          <w:lang/>
        </w:rPr>
        <w:t>4/20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7733C7">
        <w:rPr>
          <w:rFonts w:ascii="Times New Roman" w:hAnsi="Times New Roman"/>
          <w:b/>
          <w:bCs/>
          <w:sz w:val="24"/>
          <w:szCs w:val="24"/>
          <w:lang/>
        </w:rPr>
        <w:t>4/20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од  </w:t>
      </w:r>
      <w:r w:rsidR="005679D0">
        <w:rPr>
          <w:rFonts w:ascii="Times New Roman" w:hAnsi="Times New Roman"/>
          <w:b/>
          <w:bCs/>
          <w:sz w:val="24"/>
          <w:szCs w:val="24"/>
          <w:lang w:val="sr-Cyrl-CS"/>
        </w:rPr>
        <w:t>24</w:t>
      </w:r>
      <w:r w:rsidRPr="00F30075">
        <w:rPr>
          <w:rFonts w:ascii="Times New Roman" w:hAnsi="Times New Roman"/>
          <w:b/>
          <w:bCs/>
          <w:sz w:val="24"/>
          <w:szCs w:val="24"/>
          <w:lang w:val="sr-Cyrl-CS"/>
        </w:rPr>
        <w:t xml:space="preserve">  месец</w:t>
      </w:r>
      <w:r w:rsidR="005679D0">
        <w:rPr>
          <w:rFonts w:ascii="Times New Roman" w:hAnsi="Times New Roman"/>
          <w:b/>
          <w:bCs/>
          <w:sz w:val="24"/>
          <w:szCs w:val="24"/>
          <w:lang w:val="sr-Cyrl-CS"/>
        </w:rPr>
        <w:t>а</w:t>
      </w:r>
      <w:r w:rsidR="001B1EB7">
        <w:rPr>
          <w:rFonts w:ascii="Times New Roman" w:hAnsi="Times New Roman"/>
          <w:bCs/>
          <w:sz w:val="24"/>
          <w:szCs w:val="24"/>
          <w:lang w:val="sr-Cyrl-CS"/>
        </w:rPr>
        <w:t xml:space="preserve">  од  дана </w:t>
      </w:r>
      <w:r w:rsidR="001B1EB7" w:rsidRPr="00694C20">
        <w:rPr>
          <w:rFonts w:ascii="Times New Roman" w:hAnsi="Times New Roman"/>
          <w:bCs/>
          <w:sz w:val="24"/>
          <w:szCs w:val="24"/>
          <w:lang w:val="sr-Cyrl-CS"/>
        </w:rPr>
        <w:t>потписивања (</w:t>
      </w:r>
      <w:r w:rsidR="001B1EB7" w:rsidRPr="00694C20">
        <w:rPr>
          <w:rFonts w:ascii="Times New Roman" w:hAnsi="Times New Roman"/>
          <w:sz w:val="24"/>
          <w:szCs w:val="24"/>
        </w:rPr>
        <w:t>до истека рока важења или до утрошка финансијских средстава)</w:t>
      </w:r>
      <w:r w:rsidR="001B1EB7" w:rsidRPr="00694C20">
        <w:rPr>
          <w:rFonts w:ascii="Times New Roman" w:hAnsi="Times New Roman"/>
          <w:iCs/>
          <w:sz w:val="24"/>
          <w:szCs w:val="24"/>
        </w:rPr>
        <w:t>.</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Pr>
          <w:rFonts w:ascii="Times New Roman" w:hAnsi="Times New Roman"/>
          <w:b/>
          <w:bCs/>
          <w:sz w:val="24"/>
          <w:szCs w:val="24"/>
          <w:lang w:val="sr-Cyrl-CS"/>
        </w:rPr>
        <w:t>24</w:t>
      </w:r>
      <w:r w:rsidR="00F70DB6" w:rsidRPr="00F30075">
        <w:rPr>
          <w:rFonts w:ascii="Times New Roman" w:hAnsi="Times New Roman"/>
          <w:b/>
          <w:bCs/>
          <w:sz w:val="24"/>
          <w:szCs w:val="24"/>
          <w:lang w:val="sr-Cyrl-CS"/>
        </w:rPr>
        <w:t xml:space="preserve">  (</w:t>
      </w:r>
      <w:r w:rsidR="005679D0">
        <w:rPr>
          <w:rFonts w:ascii="Times New Roman" w:hAnsi="Times New Roman"/>
          <w:b/>
          <w:bCs/>
          <w:sz w:val="24"/>
          <w:szCs w:val="24"/>
          <w:lang/>
        </w:rPr>
        <w:t>двадесет четири</w:t>
      </w:r>
      <w:r w:rsidR="00F70DB6" w:rsidRPr="00F30075">
        <w:rPr>
          <w:rFonts w:ascii="Times New Roman" w:hAnsi="Times New Roman"/>
          <w:b/>
          <w:bCs/>
          <w:sz w:val="24"/>
          <w:szCs w:val="24"/>
          <w:lang w:val="sr-Cyrl-CS"/>
        </w:rPr>
        <w:t>)  месец</w:t>
      </w:r>
      <w:r w:rsidR="005679D0">
        <w:rPr>
          <w:rFonts w:ascii="Times New Roman" w:hAnsi="Times New Roman"/>
          <w:b/>
          <w:bCs/>
          <w:sz w:val="24"/>
          <w:szCs w:val="24"/>
          <w:lang w:val="sr-Cyrl-CS"/>
        </w:rPr>
        <w:t>а</w:t>
      </w:r>
      <w:r w:rsidR="00F70DB6" w:rsidRPr="00F30075">
        <w:rPr>
          <w:rFonts w:ascii="Times New Roman" w:hAnsi="Times New Roman"/>
          <w:bCs/>
          <w:sz w:val="24"/>
          <w:szCs w:val="24"/>
          <w:lang w:val="sr-Cyrl-CS"/>
        </w:rPr>
        <w:t xml:space="preserve">  </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lang/>
        </w:rPr>
        <w:t>3</w:t>
      </w:r>
      <w:r w:rsidRPr="00F30075">
        <w:rPr>
          <w:rFonts w:ascii="Times New Roman" w:hAnsi="Times New Roman"/>
          <w:bCs/>
          <w:sz w:val="24"/>
          <w:szCs w:val="24"/>
          <w:lang w:val="sr-Cyrl-CS"/>
        </w:rPr>
        <w:t xml:space="preserve"> (</w:t>
      </w:r>
      <w:r w:rsidR="000940AF">
        <w:rPr>
          <w:rFonts w:ascii="Times New Roman" w:hAnsi="Times New Roman"/>
          <w:bCs/>
          <w:sz w:val="24"/>
          <w:szCs w:val="24"/>
          <w:lang/>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D520A0" w:rsidRPr="002D1F9B" w:rsidRDefault="00D520A0" w:rsidP="00D520A0">
      <w:pPr>
        <w:autoSpaceDE w:val="0"/>
        <w:autoSpaceDN w:val="0"/>
        <w:adjustRightInd w:val="0"/>
        <w:rPr>
          <w:rFonts w:ascii="Times New Roman" w:hAnsi="Times New Roman"/>
          <w:b/>
          <w:sz w:val="24"/>
          <w:szCs w:val="24"/>
        </w:rPr>
      </w:pPr>
      <w:r w:rsidRPr="008119D3">
        <w:rPr>
          <w:rFonts w:ascii="Times New Roman" w:hAnsi="Times New Roman"/>
          <w:b/>
          <w:bCs/>
          <w:sz w:val="24"/>
          <w:szCs w:val="24"/>
          <w:lang w:val="sr-Cyrl-CS"/>
        </w:rPr>
        <w:t xml:space="preserve">8. </w:t>
      </w:r>
      <w:r w:rsidRPr="002D1F9B">
        <w:rPr>
          <w:rFonts w:ascii="Times New Roman" w:hAnsi="Times New Roman"/>
          <w:b/>
          <w:sz w:val="24"/>
          <w:szCs w:val="24"/>
        </w:rPr>
        <w:t>СРЕДСТВА ОБЕЗБЕЂЕЊА ЗА ИЗВРШАВАЊЕ ОКВИРНОГ СПОРАЗУМА</w:t>
      </w:r>
    </w:p>
    <w:p w:rsidR="00D520A0" w:rsidRPr="000940AF" w:rsidRDefault="00D520A0" w:rsidP="00D520A0">
      <w:pPr>
        <w:rPr>
          <w:rFonts w:ascii="Times New Roman" w:hAnsi="Times New Roman"/>
          <w:color w:val="000000" w:themeColor="text1"/>
          <w:sz w:val="24"/>
          <w:szCs w:val="24"/>
        </w:rPr>
      </w:pPr>
      <w:r w:rsidRPr="000940AF">
        <w:rPr>
          <w:rFonts w:ascii="Times New Roman" w:hAnsi="Times New Roman"/>
          <w:color w:val="000000" w:themeColor="text1"/>
          <w:sz w:val="24"/>
          <w:szCs w:val="24"/>
          <w:lang w:val="sr-Cyrl-CS"/>
        </w:rPr>
        <w:t xml:space="preserve">8.1. </w:t>
      </w:r>
      <w:r w:rsidRPr="000940AF">
        <w:rPr>
          <w:rFonts w:ascii="Times New Roman" w:hAnsi="Times New Roman"/>
          <w:color w:val="000000" w:themeColor="text1"/>
          <w:sz w:val="24"/>
          <w:szCs w:val="24"/>
          <w:lang w:val="sr-Latn-CS"/>
        </w:rPr>
        <w:t xml:space="preserve">Као инструмент обезбеђења овог </w:t>
      </w:r>
      <w:r w:rsidRPr="000940AF">
        <w:rPr>
          <w:rFonts w:ascii="Times New Roman" w:hAnsi="Times New Roman"/>
          <w:color w:val="000000" w:themeColor="text1"/>
          <w:sz w:val="24"/>
          <w:szCs w:val="24"/>
          <w:lang w:val="sr-Cyrl-CS"/>
        </w:rPr>
        <w:t>споразума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 xml:space="preserve">Извршилац </w:t>
      </w:r>
      <w:r w:rsidRPr="000940AF">
        <w:rPr>
          <w:rFonts w:ascii="Times New Roman" w:hAnsi="Times New Roman"/>
          <w:color w:val="000000" w:themeColor="text1"/>
          <w:sz w:val="24"/>
          <w:szCs w:val="24"/>
          <w:lang w:val="sr-Latn-CS"/>
        </w:rPr>
        <w:t xml:space="preserve">је дужан доставити </w:t>
      </w:r>
      <w:r w:rsidRPr="000940AF">
        <w:rPr>
          <w:rFonts w:ascii="Times New Roman" w:hAnsi="Times New Roman"/>
          <w:color w:val="000000" w:themeColor="text1"/>
          <w:sz w:val="24"/>
          <w:szCs w:val="24"/>
          <w:lang w:val="sr-Cyrl-CS"/>
        </w:rPr>
        <w:t xml:space="preserve">регистровану </w:t>
      </w:r>
      <w:r w:rsidRPr="000940AF">
        <w:rPr>
          <w:rFonts w:ascii="Times New Roman" w:hAnsi="Times New Roman"/>
          <w:color w:val="000000" w:themeColor="text1"/>
          <w:sz w:val="24"/>
          <w:szCs w:val="24"/>
          <w:lang w:val="sr-Latn-CS"/>
        </w:rPr>
        <w:t xml:space="preserve">бланко </w:t>
      </w:r>
      <w:r w:rsidRPr="000940AF">
        <w:rPr>
          <w:rFonts w:ascii="Times New Roman" w:hAnsi="Times New Roman"/>
          <w:color w:val="000000" w:themeColor="text1"/>
          <w:sz w:val="24"/>
          <w:szCs w:val="24"/>
          <w:lang w:val="sr-Cyrl-CS"/>
        </w:rPr>
        <w:t xml:space="preserve">соло </w:t>
      </w:r>
      <w:r w:rsidRPr="000940AF">
        <w:rPr>
          <w:rFonts w:ascii="Times New Roman" w:hAnsi="Times New Roman"/>
          <w:color w:val="000000" w:themeColor="text1"/>
          <w:sz w:val="24"/>
          <w:szCs w:val="24"/>
          <w:lang w:val="sr-Latn-CS"/>
        </w:rPr>
        <w:t>меницу са овлашћењем</w:t>
      </w:r>
      <w:r w:rsidRPr="000940AF">
        <w:rPr>
          <w:rFonts w:ascii="Times New Roman" w:hAnsi="Times New Roman"/>
          <w:color w:val="000000" w:themeColor="text1"/>
          <w:sz w:val="24"/>
          <w:szCs w:val="24"/>
        </w:rPr>
        <w:t xml:space="preserve">, </w:t>
      </w:r>
      <w:r w:rsidRPr="000940AF">
        <w:rPr>
          <w:rFonts w:ascii="Times New Roman" w:eastAsia="TimesNewRomanPSMT" w:hAnsi="Times New Roman"/>
          <w:bCs/>
          <w:iCs/>
          <w:color w:val="000000" w:themeColor="text1"/>
          <w:sz w:val="24"/>
          <w:szCs w:val="24"/>
        </w:rPr>
        <w:t>са назначеним износом од _________ динара, што чини 10% од процењене вредности оквирног споразума без ПДВ-а за једну годину,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са роком важења до 10 дана од дана истека важења оквирног споразума</w:t>
      </w:r>
      <w:r w:rsidRPr="000940AF">
        <w:rPr>
          <w:rFonts w:ascii="Times New Roman" w:hAnsi="Times New Roman"/>
          <w:color w:val="000000" w:themeColor="text1"/>
          <w:sz w:val="24"/>
          <w:szCs w:val="24"/>
          <w:lang w:val="sr-Latn-CS"/>
        </w:rPr>
        <w:t xml:space="preserve">. </w:t>
      </w:r>
    </w:p>
    <w:p w:rsidR="00D520A0" w:rsidRPr="000940AF" w:rsidRDefault="00D520A0" w:rsidP="00D520A0">
      <w:pPr>
        <w:rPr>
          <w:rFonts w:ascii="Times New Roman" w:hAnsi="Times New Roman"/>
          <w:color w:val="000000" w:themeColor="text1"/>
          <w:sz w:val="24"/>
          <w:szCs w:val="24"/>
        </w:rPr>
      </w:pPr>
    </w:p>
    <w:p w:rsidR="00D520A0" w:rsidRPr="000940AF" w:rsidRDefault="00D520A0" w:rsidP="00D520A0">
      <w:pPr>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8.2. </w:t>
      </w:r>
      <w:r w:rsidRPr="000940AF">
        <w:rPr>
          <w:rFonts w:ascii="Times New Roman" w:hAnsi="Times New Roman"/>
          <w:color w:val="000000" w:themeColor="text1"/>
          <w:sz w:val="24"/>
          <w:szCs w:val="24"/>
        </w:rPr>
        <w:t>Меницу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је</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дужан</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доставити</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приликом</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потписивања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Споразум</w:t>
      </w:r>
      <w:r w:rsidRPr="000940AF">
        <w:rPr>
          <w:rFonts w:ascii="Times New Roman" w:hAnsi="Times New Roman"/>
          <w:color w:val="000000" w:themeColor="text1"/>
          <w:sz w:val="24"/>
          <w:szCs w:val="24"/>
        </w:rPr>
        <w:t>а</w:t>
      </w:r>
      <w:r w:rsidRPr="000940AF">
        <w:rPr>
          <w:rFonts w:ascii="Times New Roman" w:hAnsi="Times New Roman"/>
          <w:color w:val="000000" w:themeColor="text1"/>
          <w:sz w:val="24"/>
          <w:szCs w:val="24"/>
          <w:lang w:val="sr-Latn-CS"/>
        </w:rPr>
        <w:t>.</w:t>
      </w:r>
    </w:p>
    <w:p w:rsidR="00D520A0" w:rsidRPr="000940AF" w:rsidRDefault="00D520A0" w:rsidP="00D520A0">
      <w:pPr>
        <w:tabs>
          <w:tab w:val="left" w:pos="10040"/>
        </w:tabs>
        <w:rPr>
          <w:rFonts w:ascii="Times New Roman" w:hAnsi="Times New Roman"/>
          <w:color w:val="000000" w:themeColor="text1"/>
          <w:sz w:val="24"/>
          <w:szCs w:val="24"/>
          <w:lang w:val="sr-Latn-CS"/>
        </w:rPr>
      </w:pPr>
    </w:p>
    <w:p w:rsidR="00D520A0" w:rsidRPr="000940AF" w:rsidRDefault="00D520A0" w:rsidP="00D520A0">
      <w:pPr>
        <w:tabs>
          <w:tab w:val="left" w:pos="10040"/>
        </w:tabs>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8.3. Предајом менице из става 1 овог члана, </w:t>
      </w:r>
      <w:r w:rsidRPr="000940AF">
        <w:rPr>
          <w:rFonts w:ascii="Times New Roman" w:hAnsi="Times New Roman"/>
          <w:color w:val="000000" w:themeColor="text1"/>
          <w:sz w:val="24"/>
          <w:szCs w:val="24"/>
          <w:lang w:val="sr-Cyrl-CS"/>
        </w:rPr>
        <w:t>Извршилац</w:t>
      </w:r>
      <w:r w:rsidRPr="000940AF">
        <w:rPr>
          <w:rFonts w:ascii="Times New Roman" w:hAnsi="Times New Roman"/>
          <w:color w:val="000000" w:themeColor="text1"/>
          <w:sz w:val="24"/>
          <w:szCs w:val="24"/>
          <w:lang w:val="sr-Latn-CS"/>
        </w:rPr>
        <w:t xml:space="preserve"> се обавезује да </w:t>
      </w:r>
      <w:r w:rsidRPr="000940AF">
        <w:rPr>
          <w:rFonts w:ascii="Times New Roman" w:hAnsi="Times New Roman"/>
          <w:color w:val="000000" w:themeColor="text1"/>
          <w:sz w:val="24"/>
          <w:szCs w:val="24"/>
          <w:lang w:val="sr-Cyrl-CS"/>
        </w:rPr>
        <w:t xml:space="preserve">Наручиоцу </w:t>
      </w:r>
      <w:r w:rsidRPr="000940AF">
        <w:rPr>
          <w:rFonts w:ascii="Times New Roman" w:hAnsi="Times New Roman"/>
          <w:color w:val="000000" w:themeColor="text1"/>
          <w:sz w:val="24"/>
          <w:szCs w:val="24"/>
          <w:lang w:val="sr-Latn-CS"/>
        </w:rPr>
        <w:t xml:space="preserve">преда копије картона са депонованим потписима овлашћених лица </w:t>
      </w:r>
      <w:r w:rsidRPr="000940AF">
        <w:rPr>
          <w:rFonts w:ascii="Times New Roman" w:hAnsi="Times New Roman"/>
          <w:color w:val="000000" w:themeColor="text1"/>
          <w:sz w:val="24"/>
          <w:szCs w:val="24"/>
          <w:lang w:val="sr-Cyrl-CS"/>
        </w:rPr>
        <w:t>Добављача</w:t>
      </w:r>
      <w:r w:rsidRPr="000940AF">
        <w:rPr>
          <w:rFonts w:ascii="Times New Roman" w:hAnsi="Times New Roman"/>
          <w:color w:val="000000" w:themeColor="text1"/>
          <w:sz w:val="24"/>
          <w:szCs w:val="24"/>
          <w:lang w:val="sr-Latn-CS"/>
        </w:rPr>
        <w:t>.</w:t>
      </w:r>
    </w:p>
    <w:p w:rsidR="00D520A0" w:rsidRPr="000940AF" w:rsidRDefault="00D520A0" w:rsidP="00D520A0">
      <w:pPr>
        <w:rPr>
          <w:rFonts w:ascii="Times New Roman" w:hAnsi="Times New Roman"/>
          <w:bCs/>
          <w:color w:val="000000" w:themeColor="text1"/>
          <w:sz w:val="24"/>
          <w:szCs w:val="24"/>
          <w:lang w:val="sr-Cyrl-CS"/>
        </w:rPr>
      </w:pPr>
    </w:p>
    <w:p w:rsidR="00D520A0" w:rsidRPr="000940AF" w:rsidRDefault="00D520A0" w:rsidP="00D520A0">
      <w:pPr>
        <w:rPr>
          <w:rFonts w:ascii="Times New Roman" w:hAnsi="Times New Roman"/>
          <w:bCs/>
          <w:color w:val="000000" w:themeColor="text1"/>
          <w:sz w:val="24"/>
          <w:szCs w:val="24"/>
          <w:lang w:val="sr-Cyrl-CS"/>
        </w:rPr>
      </w:pPr>
      <w:r w:rsidRPr="000940AF">
        <w:rPr>
          <w:rFonts w:ascii="Times New Roman" w:hAnsi="Times New Roman"/>
          <w:bCs/>
          <w:color w:val="000000" w:themeColor="text1"/>
          <w:sz w:val="24"/>
          <w:szCs w:val="24"/>
          <w:lang w:val="sr-Cyrl-CS"/>
        </w:rPr>
        <w:t>8.4.</w:t>
      </w:r>
      <w:r w:rsidRPr="000940AF">
        <w:rPr>
          <w:rFonts w:ascii="Times New Roman" w:eastAsia="TimesNewRomanPSMT" w:hAnsi="Times New Roman"/>
          <w:bCs/>
          <w:iCs/>
          <w:color w:val="000000" w:themeColor="text1"/>
          <w:sz w:val="24"/>
          <w:szCs w:val="24"/>
        </w:rPr>
        <w:t xml:space="preserve">Наручилац ће уновчити дату меницу уколико Добављач: </w:t>
      </w:r>
    </w:p>
    <w:p w:rsidR="00D520A0" w:rsidRPr="000940AF" w:rsidRDefault="00D520A0" w:rsidP="00A05377">
      <w:pPr>
        <w:pStyle w:val="ListParagraph"/>
        <w:numPr>
          <w:ilvl w:val="0"/>
          <w:numId w:val="11"/>
        </w:numPr>
        <w:autoSpaceDE w:val="0"/>
        <w:autoSpaceDN w:val="0"/>
        <w:adjustRightInd w:val="0"/>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без оправданог разлога одбије да закључи појединачни уговор, када му је исти додељен у складу са овим оквирним споразумом или</w:t>
      </w:r>
    </w:p>
    <w:p w:rsidR="00F87422" w:rsidRPr="000940AF" w:rsidRDefault="00D520A0" w:rsidP="00A05377">
      <w:pPr>
        <w:pStyle w:val="ListParagraph"/>
        <w:numPr>
          <w:ilvl w:val="0"/>
          <w:numId w:val="11"/>
        </w:numPr>
        <w:suppressAutoHyphens/>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не достави средство обезбеђења уз појединачни уговор који Наручилац и тај добављач закључе по основу овог оквирног споразума.</w:t>
      </w:r>
    </w:p>
    <w:p w:rsidR="00F87422" w:rsidRPr="000940AF" w:rsidRDefault="00F87422" w:rsidP="00F87422">
      <w:pPr>
        <w:jc w:val="both"/>
        <w:rPr>
          <w:rFonts w:ascii="Times New Roman" w:hAnsi="Times New Roman"/>
          <w:bCs/>
          <w:color w:val="000000" w:themeColor="text1"/>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9. ВИША СИЛА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10.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11.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12.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Default="00F87422" w:rsidP="00F87422">
      <w:pPr>
        <w:jc w:val="both"/>
        <w:rPr>
          <w:rFonts w:ascii="Times New Roman" w:hAnsi="Times New Roman"/>
          <w:bCs/>
          <w:sz w:val="24"/>
          <w:szCs w:val="24"/>
          <w:lang/>
        </w:rPr>
      </w:pPr>
    </w:p>
    <w:p w:rsidR="0044049D" w:rsidRDefault="0044049D" w:rsidP="00F87422">
      <w:pPr>
        <w:jc w:val="both"/>
        <w:rPr>
          <w:rFonts w:ascii="Times New Roman" w:hAnsi="Times New Roman"/>
          <w:bCs/>
          <w:sz w:val="24"/>
          <w:szCs w:val="24"/>
          <w:lang/>
        </w:rPr>
      </w:pPr>
    </w:p>
    <w:p w:rsidR="0044049D" w:rsidRPr="0044049D" w:rsidRDefault="0044049D"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13.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lang/>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466EA5" w:rsidRDefault="00466EA5" w:rsidP="005139C1">
      <w:pPr>
        <w:spacing w:after="120" w:line="100" w:lineRule="atLeast"/>
        <w:rPr>
          <w:rFonts w:ascii="Times New Roman" w:hAnsi="Times New Roman"/>
          <w:b/>
          <w:bCs/>
          <w:sz w:val="24"/>
          <w:szCs w:val="24"/>
          <w:lang/>
        </w:rPr>
      </w:pPr>
    </w:p>
    <w:p w:rsidR="007733C7" w:rsidRDefault="007733C7" w:rsidP="005139C1">
      <w:pPr>
        <w:spacing w:after="120" w:line="100" w:lineRule="atLeast"/>
        <w:rPr>
          <w:rFonts w:ascii="Times New Roman" w:hAnsi="Times New Roman"/>
          <w:b/>
          <w:bCs/>
          <w:sz w:val="24"/>
          <w:szCs w:val="24"/>
          <w:lang/>
        </w:rPr>
      </w:pPr>
    </w:p>
    <w:p w:rsidR="007733C7" w:rsidRDefault="007733C7" w:rsidP="005139C1">
      <w:pPr>
        <w:spacing w:after="120" w:line="100" w:lineRule="atLeast"/>
        <w:rPr>
          <w:rFonts w:ascii="Times New Roman" w:hAnsi="Times New Roman"/>
          <w:b/>
          <w:bCs/>
          <w:sz w:val="24"/>
          <w:szCs w:val="24"/>
          <w:lang/>
        </w:rPr>
      </w:pPr>
    </w:p>
    <w:p w:rsidR="00950362" w:rsidRPr="00466EA5" w:rsidRDefault="00950362"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Е МЕДИЦИНСКЕ</w:t>
      </w:r>
      <w:r w:rsidR="007641C8">
        <w:rPr>
          <w:rFonts w:ascii="Times New Roman" w:hAnsi="Times New Roman"/>
          <w:b/>
          <w:bCs/>
          <w:sz w:val="24"/>
          <w:szCs w:val="24"/>
          <w:u w:val="single"/>
          <w:lang w:val="sr-Cyrl-CS"/>
        </w:rPr>
        <w:t xml:space="preserve"> 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lang/>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lang/>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lang/>
        </w:rPr>
        <w:t>Наручилац</w:t>
      </w:r>
      <w:r w:rsidR="00005E20" w:rsidRPr="00A15173">
        <w:rPr>
          <w:rFonts w:ascii="Arial" w:hAnsi="Arial" w:cs="Arial"/>
          <w:sz w:val="22"/>
          <w:szCs w:val="22"/>
        </w:rPr>
        <w:t xml:space="preserve"> и </w:t>
      </w:r>
      <w:r>
        <w:rPr>
          <w:rFonts w:ascii="Arial" w:hAnsi="Arial" w:cs="Arial"/>
          <w:sz w:val="22"/>
          <w:szCs w:val="22"/>
          <w:lang/>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медицинске</w:t>
      </w:r>
      <w:r w:rsidR="007641C8">
        <w:rPr>
          <w:rFonts w:ascii="Arial" w:hAnsi="Arial" w:cs="Arial"/>
          <w:sz w:val="22"/>
          <w:szCs w:val="22"/>
          <w:lang w:val="sr-Cyrl-CS"/>
        </w:rPr>
        <w:t xml:space="preserve"> 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7733C7">
        <w:rPr>
          <w:rFonts w:ascii="Arial" w:hAnsi="Arial" w:cs="Arial"/>
          <w:b/>
          <w:sz w:val="22"/>
          <w:szCs w:val="22"/>
          <w:lang/>
        </w:rPr>
        <w:t>4/20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lang/>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достављена у пониди за закључење оквирног споразума бр_______.</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FD5897" w:rsidRDefault="00FD5897" w:rsidP="00FD589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 xml:space="preserve">5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C07184" w:rsidRDefault="00C07184" w:rsidP="00C07184">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lang/>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w:t>
      </w:r>
    </w:p>
    <w:p w:rsidR="00E950B5" w:rsidRPr="00550929" w:rsidRDefault="00E950B5"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медицинске 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lang/>
        </w:rPr>
        <w:t>Извршилац</w:t>
      </w:r>
      <w:r w:rsidRPr="00B244CB">
        <w:rPr>
          <w:rFonts w:ascii="Times New Roman" w:hAnsi="Times New Roman"/>
          <w:bCs/>
          <w:color w:val="000000" w:themeColor="text1"/>
          <w:sz w:val="24"/>
          <w:szCs w:val="24"/>
        </w:rPr>
        <w:t xml:space="preserve">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lang/>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lastRenderedPageBreak/>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lang/>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lastRenderedPageBreak/>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Pr="003D212E" w:rsidRDefault="00B244CB" w:rsidP="00B244CB">
      <w:pPr>
        <w:jc w:val="both"/>
        <w:rPr>
          <w:rFonts w:ascii="Times New Roman" w:hAnsi="Times New Roman"/>
          <w:sz w:val="24"/>
          <w:szCs w:val="24"/>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2D7941"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5E6F75">
      <w:pP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DE6F29" w:rsidRPr="00DE6F29" w:rsidRDefault="00DE6F29" w:rsidP="00FD5897">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F06AEF">
        <w:rPr>
          <w:rFonts w:ascii="Times New Roman" w:hAnsi="Times New Roman"/>
          <w:b/>
          <w:color w:val="000000" w:themeColor="text1"/>
          <w:sz w:val="24"/>
          <w:szCs w:val="24"/>
          <w:lang w:val="sr-Cyrl-CS"/>
        </w:rPr>
        <w:t>4/20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lang/>
        </w:rPr>
        <w:t>4/20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lang/>
        </w:rPr>
        <w:t>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lang/>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lang/>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lang/>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lang/>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lang/>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lang/>
        </w:rPr>
        <w:t>О</w:t>
      </w:r>
      <w:r>
        <w:rPr>
          <w:rFonts w:ascii="Times New Roman" w:hAnsi="Times New Roman"/>
          <w:b/>
          <w:bCs/>
          <w:iCs/>
          <w:sz w:val="24"/>
          <w:szCs w:val="24"/>
        </w:rPr>
        <w:t>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2D7941" w:rsidRPr="00632F16" w:rsidRDefault="002D7941" w:rsidP="002D7941">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1 – Магнетна резонанца (Simens essenca 1,5 T)</w:t>
      </w:r>
    </w:p>
    <w:p w:rsidR="002D7941" w:rsidRDefault="002D7941" w:rsidP="002D7941">
      <w:pPr>
        <w:tabs>
          <w:tab w:val="left" w:pos="5715"/>
        </w:tabs>
        <w:jc w:val="both"/>
        <w:rPr>
          <w:rFonts w:ascii="Times New Roman" w:hAnsi="Times New Roman"/>
          <w:color w:val="000000"/>
          <w:sz w:val="24"/>
          <w:szCs w:val="24"/>
        </w:rPr>
      </w:pPr>
    </w:p>
    <w:tbl>
      <w:tblPr>
        <w:tblpPr w:leftFromText="180" w:rightFromText="180" w:vertAnchor="text" w:tblpY="1"/>
        <w:tblOverlap w:val="never"/>
        <w:tblW w:w="1373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960"/>
        <w:gridCol w:w="1364"/>
        <w:gridCol w:w="736"/>
        <w:gridCol w:w="1248"/>
        <w:gridCol w:w="1080"/>
        <w:gridCol w:w="1365"/>
        <w:gridCol w:w="1524"/>
        <w:gridCol w:w="990"/>
        <w:gridCol w:w="570"/>
      </w:tblGrid>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396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364"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736"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48" w:type="dxa"/>
            <w:tcBorders>
              <w:top w:val="single" w:sz="4" w:space="0" w:color="000000"/>
              <w:left w:val="single" w:sz="4" w:space="0" w:color="000000"/>
              <w:bottom w:val="single" w:sz="4" w:space="0" w:color="000000"/>
              <w:right w:val="single" w:sz="4" w:space="0" w:color="auto"/>
            </w:tcBorders>
            <w:hideMark/>
          </w:tcPr>
          <w:p w:rsidR="006C6AF0" w:rsidRPr="004347CF" w:rsidRDefault="006C6AF0" w:rsidP="005679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24" w:type="dxa"/>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60" w:type="dxa"/>
            <w:gridSpan w:val="2"/>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DYSCON_BC_5A</w:t>
            </w:r>
          </w:p>
        </w:tc>
        <w:tc>
          <w:tcPr>
            <w:tcW w:w="1364"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Dyscon_16 D1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CAN_AND_CODE_CTRL</w:t>
            </w:r>
            <w:r>
              <w:rPr>
                <w:rFonts w:ascii="Arial"/>
                <w:spacing w:val="-7"/>
                <w:sz w:val="18"/>
              </w:rPr>
              <w:t xml:space="preserve"> </w:t>
            </w:r>
            <w:r>
              <w:rPr>
                <w:rFonts w:ascii="Arial"/>
                <w:sz w:val="18"/>
              </w:rPr>
              <w:t>D2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Body Coil</w:t>
            </w:r>
            <w:r>
              <w:rPr>
                <w:rFonts w:ascii="Arial"/>
                <w:spacing w:val="1"/>
                <w:sz w:val="18"/>
              </w:rPr>
              <w:t xml:space="preserve"> </w:t>
            </w:r>
            <w:r>
              <w:rPr>
                <w:rFonts w:ascii="Arial"/>
                <w:spacing w:val="-1"/>
                <w:sz w:val="18"/>
              </w:rPr>
              <w:t>Channel</w:t>
            </w:r>
            <w:r>
              <w:rPr>
                <w:rFonts w:ascii="Arial"/>
                <w:sz w:val="18"/>
              </w:rPr>
              <w:t xml:space="preserve"> </w:t>
            </w:r>
            <w:r>
              <w:rPr>
                <w:rFonts w:ascii="Arial"/>
                <w:spacing w:val="-1"/>
                <w:sz w:val="18"/>
              </w:rPr>
              <w:t>Selector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Transmit</w:t>
            </w:r>
            <w:r>
              <w:rPr>
                <w:rFonts w:ascii="Arial"/>
                <w:spacing w:val="-9"/>
                <w:sz w:val="18"/>
              </w:rPr>
              <w:t xml:space="preserve"> </w:t>
            </w:r>
            <w:r>
              <w:rPr>
                <w:rFonts w:ascii="Arial"/>
                <w:spacing w:val="-1"/>
                <w:sz w:val="18"/>
              </w:rPr>
              <w:t>Antenna</w:t>
            </w:r>
            <w:r>
              <w:rPr>
                <w:rFonts w:ascii="Arial"/>
                <w:sz w:val="18"/>
              </w:rPr>
              <w:t xml:space="preserve"> </w:t>
            </w:r>
            <w:r>
              <w:rPr>
                <w:rFonts w:ascii="Arial"/>
                <w:spacing w:val="-1"/>
                <w:sz w:val="18"/>
              </w:rPr>
              <w:t>Level</w:t>
            </w:r>
            <w:r>
              <w:rPr>
                <w:rFonts w:ascii="Arial"/>
                <w:spacing w:val="1"/>
                <w:sz w:val="18"/>
              </w:rPr>
              <w:t xml:space="preserve"> </w:t>
            </w:r>
            <w:r>
              <w:rPr>
                <w:rFonts w:ascii="Arial"/>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 xml:space="preserve">RCCS </w:t>
            </w:r>
            <w:r>
              <w:rPr>
                <w:rFonts w:ascii="Arial"/>
                <w:spacing w:val="-5"/>
                <w:sz w:val="18"/>
              </w:rPr>
              <w:t>D11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4" w:lineRule="exact"/>
              <w:ind w:left="102"/>
              <w:rPr>
                <w:rFonts w:ascii="Arial" w:eastAsia="Arial" w:hAnsi="Arial" w:cs="Arial"/>
                <w:sz w:val="18"/>
                <w:szCs w:val="18"/>
              </w:rPr>
            </w:pPr>
            <w:r>
              <w:rPr>
                <w:rFonts w:ascii="Arial"/>
                <w:spacing w:val="-4"/>
                <w:sz w:val="18"/>
              </w:rPr>
              <w:t>RFPA</w:t>
            </w:r>
            <w:r>
              <w:rPr>
                <w:rFonts w:ascii="Arial"/>
                <w:spacing w:val="-10"/>
                <w:sz w:val="18"/>
              </w:rPr>
              <w:t xml:space="preserve"> </w:t>
            </w:r>
            <w:r>
              <w:rPr>
                <w:rFonts w:ascii="Arial"/>
                <w:sz w:val="18"/>
              </w:rPr>
              <w:t>E6</w:t>
            </w:r>
            <w:r>
              <w:rPr>
                <w:rFonts w:ascii="Arial"/>
                <w:spacing w:val="1"/>
                <w:sz w:val="18"/>
              </w:rPr>
              <w:t xml:space="preserve"> </w:t>
            </w:r>
            <w:r>
              <w:rPr>
                <w:rFonts w:ascii="Arial"/>
                <w:spacing w:val="-1"/>
                <w:sz w:val="18"/>
              </w:rPr>
              <w:t>DORA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Converter Fiber optics</w:t>
            </w:r>
            <w:r>
              <w:rPr>
                <w:rFonts w:ascii="Arial"/>
                <w:spacing w:val="1"/>
                <w:sz w:val="18"/>
              </w:rPr>
              <w:t xml:space="preserve"> </w:t>
            </w:r>
            <w:r>
              <w:rPr>
                <w:rFonts w:ascii="Arial"/>
                <w:spacing w:val="-1"/>
                <w:sz w:val="18"/>
              </w:rPr>
              <w:t>to</w:t>
            </w:r>
            <w:r>
              <w:rPr>
                <w:rFonts w:ascii="Arial"/>
                <w:sz w:val="18"/>
              </w:rPr>
              <w:t xml:space="preserve"> </w:t>
            </w:r>
            <w:r>
              <w:rPr>
                <w:rFonts w:ascii="Arial"/>
                <w:spacing w:val="-1"/>
                <w:sz w:val="18"/>
              </w:rPr>
              <w:t>electrica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Line</w:t>
            </w:r>
            <w:r>
              <w:rPr>
                <w:rFonts w:ascii="Arial"/>
                <w:spacing w:val="-1"/>
                <w:sz w:val="18"/>
              </w:rPr>
              <w:t xml:space="preserve"> </w:t>
            </w:r>
            <w:r>
              <w:rPr>
                <w:rFonts w:ascii="Arial"/>
                <w:sz w:val="18"/>
              </w:rPr>
              <w:t>filter box</w:t>
            </w:r>
            <w:r>
              <w:rPr>
                <w:rFonts w:ascii="Arial"/>
                <w:spacing w:val="-13"/>
                <w:sz w:val="18"/>
              </w:rPr>
              <w:t xml:space="preserve"> </w:t>
            </w:r>
            <w:r>
              <w:rPr>
                <w:rFonts w:ascii="Arial"/>
                <w:sz w:val="18"/>
              </w:rPr>
              <w:t>ACC</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Interface</w:t>
            </w:r>
            <w:r>
              <w:rPr>
                <w:rFonts w:ascii="Arial"/>
                <w:spacing w:val="1"/>
                <w:sz w:val="18"/>
              </w:rPr>
              <w:t xml:space="preserve"> </w:t>
            </w:r>
            <w:r>
              <w:rPr>
                <w:rFonts w:ascii="Arial"/>
                <w:spacing w:val="-1"/>
                <w:sz w:val="18"/>
              </w:rPr>
              <w:t>Board</w:t>
            </w:r>
            <w:r>
              <w:rPr>
                <w:rFonts w:ascii="Arial"/>
                <w:sz w:val="18"/>
              </w:rPr>
              <w:t xml:space="preserve"> </w:t>
            </w:r>
            <w:r>
              <w:rPr>
                <w:rFonts w:ascii="Arial"/>
                <w:spacing w:val="-3"/>
                <w:sz w:val="18"/>
              </w:rPr>
              <w:t>LWL_INT</w:t>
            </w:r>
            <w:r>
              <w:rPr>
                <w:rFonts w:ascii="Arial"/>
                <w:spacing w:val="-4"/>
                <w:sz w:val="18"/>
              </w:rPr>
              <w:t xml:space="preserve"> </w:t>
            </w:r>
            <w:r>
              <w:rPr>
                <w:rFonts w:ascii="Arial"/>
                <w:sz w:val="18"/>
              </w:rPr>
              <w:t>D6</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Control</w:t>
            </w:r>
            <w:r>
              <w:rPr>
                <w:rFonts w:ascii="Arial"/>
                <w:spacing w:val="1"/>
                <w:sz w:val="18"/>
              </w:rPr>
              <w:t xml:space="preserve"> </w:t>
            </w:r>
            <w:r>
              <w:rPr>
                <w:rFonts w:ascii="Arial"/>
                <w:spacing w:val="-1"/>
                <w:sz w:val="18"/>
              </w:rPr>
              <w:t>Board</w:t>
            </w:r>
            <w:r>
              <w:rPr>
                <w:rFonts w:ascii="Arial"/>
                <w:sz w:val="18"/>
              </w:rPr>
              <w:t xml:space="preserve"> PCI</w:t>
            </w:r>
            <w:r>
              <w:rPr>
                <w:rFonts w:ascii="Arial"/>
                <w:spacing w:val="-2"/>
                <w:sz w:val="18"/>
              </w:rPr>
              <w:t xml:space="preserve"> </w:t>
            </w:r>
            <w:r>
              <w:rPr>
                <w:rFonts w:ascii="Arial"/>
                <w:sz w:val="18"/>
              </w:rPr>
              <w:t>D2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CAN-Bus</w:t>
            </w:r>
            <w:r>
              <w:rPr>
                <w:rFonts w:ascii="Arial"/>
                <w:spacing w:val="1"/>
                <w:sz w:val="18"/>
              </w:rPr>
              <w:t xml:space="preserve"> </w:t>
            </w:r>
            <w:r>
              <w:rPr>
                <w:rFonts w:ascii="Arial"/>
                <w:spacing w:val="-1"/>
                <w:sz w:val="18"/>
              </w:rPr>
              <w:t>Control</w:t>
            </w:r>
            <w:r>
              <w:rPr>
                <w:rFonts w:ascii="Arial"/>
                <w:spacing w:val="1"/>
                <w:sz w:val="18"/>
              </w:rPr>
              <w:t xml:space="preserve"> </w:t>
            </w:r>
            <w:r>
              <w:rPr>
                <w:rFonts w:ascii="Arial"/>
                <w:sz w:val="18"/>
              </w:rPr>
              <w:t xml:space="preserve">Board </w:t>
            </w:r>
            <w:r>
              <w:rPr>
                <w:rFonts w:ascii="Arial"/>
                <w:spacing w:val="-1"/>
                <w:sz w:val="18"/>
              </w:rPr>
              <w:t>cPCI-CAN3</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24" w:line="206" w:lineRule="exact"/>
              <w:ind w:left="102"/>
              <w:rPr>
                <w:rFonts w:ascii="Arial" w:eastAsia="Arial" w:hAnsi="Arial" w:cs="Arial"/>
                <w:sz w:val="18"/>
                <w:szCs w:val="18"/>
              </w:rPr>
            </w:pPr>
            <w:r>
              <w:rPr>
                <w:rFonts w:ascii="Arial"/>
                <w:spacing w:val="-1"/>
                <w:sz w:val="18"/>
              </w:rPr>
              <w:t>MPCU</w:t>
            </w:r>
            <w:r>
              <w:rPr>
                <w:rFonts w:ascii="Arial"/>
                <w:sz w:val="18"/>
              </w:rPr>
              <w:t xml:space="preserve"> V Processor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1"/>
                <w:sz w:val="18"/>
              </w:rPr>
              <w:t>AC-DC</w:t>
            </w:r>
            <w:r>
              <w:rPr>
                <w:rFonts w:ascii="Arial"/>
                <w:sz w:val="18"/>
              </w:rPr>
              <w:t xml:space="preserve"> 19"</w:t>
            </w:r>
            <w:r>
              <w:rPr>
                <w:rFonts w:ascii="Arial"/>
                <w:spacing w:val="2"/>
                <w:sz w:val="18"/>
              </w:rPr>
              <w:t xml:space="preserve"> </w:t>
            </w:r>
            <w:r>
              <w:rPr>
                <w:rFonts w:ascii="Arial"/>
                <w:sz w:val="18"/>
              </w:rPr>
              <w:t>INCL.</w:t>
            </w:r>
            <w:r>
              <w:rPr>
                <w:rFonts w:ascii="Arial"/>
                <w:spacing w:val="1"/>
                <w:sz w:val="18"/>
              </w:rPr>
              <w:t xml:space="preserve"> </w:t>
            </w:r>
            <w:r>
              <w:rPr>
                <w:rFonts w:ascii="Arial"/>
                <w:spacing w:val="-2"/>
                <w:sz w:val="18"/>
              </w:rPr>
              <w:t>FRONTPLATTE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AMC</w:t>
            </w:r>
            <w:r>
              <w:rPr>
                <w:rFonts w:ascii="Arial"/>
                <w:sz w:val="18"/>
              </w:rPr>
              <w:t xml:space="preserve"> </w:t>
            </w:r>
            <w:r>
              <w:rPr>
                <w:rFonts w:ascii="Arial"/>
                <w:spacing w:val="-1"/>
                <w:sz w:val="18"/>
              </w:rPr>
              <w:t>Rack+Backplane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cPCI-Backplane D5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Board rack</w:t>
            </w:r>
            <w:r>
              <w:rPr>
                <w:rFonts w:ascii="Arial"/>
                <w:spacing w:val="1"/>
                <w:sz w:val="18"/>
              </w:rPr>
              <w:t xml:space="preserve"> </w:t>
            </w:r>
            <w:r>
              <w:rPr>
                <w:rFonts w:ascii="Arial"/>
                <w:sz w:val="18"/>
              </w:rPr>
              <w:t>RFSU</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AC-DC</w:t>
            </w:r>
            <w:r>
              <w:rPr>
                <w:rFonts w:ascii="Arial"/>
                <w:sz w:val="18"/>
              </w:rPr>
              <w:t xml:space="preserve"> IN230V OUT</w:t>
            </w:r>
            <w:r>
              <w:rPr>
                <w:rFonts w:ascii="Arial"/>
                <w:spacing w:val="-6"/>
                <w:sz w:val="18"/>
              </w:rPr>
              <w:t xml:space="preserve"> </w:t>
            </w:r>
            <w:r>
              <w:rPr>
                <w:rFonts w:ascii="Arial"/>
                <w:sz w:val="18"/>
              </w:rPr>
              <w:t>3X6,5V/15V</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Back</w:t>
            </w:r>
            <w:r>
              <w:rPr>
                <w:rFonts w:ascii="Arial"/>
                <w:spacing w:val="1"/>
                <w:sz w:val="18"/>
              </w:rPr>
              <w:t xml:space="preserve"> </w:t>
            </w:r>
            <w:r>
              <w:rPr>
                <w:rFonts w:ascii="Arial"/>
                <w:spacing w:val="-1"/>
                <w:sz w:val="18"/>
              </w:rPr>
              <w:t>Plane</w:t>
            </w:r>
            <w:r>
              <w:rPr>
                <w:rFonts w:ascii="Arial"/>
                <w:sz w:val="18"/>
              </w:rPr>
              <w:t xml:space="preserve"> D20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Synthesizer_7T/3T_D120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RECEIVER_1.5T</w:t>
            </w:r>
            <w:r>
              <w:rPr>
                <w:rFonts w:ascii="Arial"/>
                <w:spacing w:val="-5"/>
                <w:sz w:val="18"/>
              </w:rPr>
              <w:t xml:space="preserve"> </w:t>
            </w:r>
            <w:r>
              <w:rPr>
                <w:rFonts w:ascii="Arial"/>
                <w:sz w:val="18"/>
              </w:rPr>
              <w:t>D122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AC-DC</w:t>
            </w:r>
            <w:r>
              <w:rPr>
                <w:rFonts w:ascii="Arial"/>
                <w:sz w:val="18"/>
              </w:rPr>
              <w:t xml:space="preserve"> </w:t>
            </w:r>
            <w:r>
              <w:rPr>
                <w:rFonts w:ascii="Arial"/>
                <w:spacing w:val="-1"/>
                <w:sz w:val="18"/>
              </w:rPr>
              <w:t>VEGA450</w:t>
            </w:r>
            <w:r>
              <w:rPr>
                <w:rFonts w:ascii="Arial"/>
                <w:sz w:val="18"/>
              </w:rPr>
              <w:t xml:space="preserve"> </w:t>
            </w:r>
            <w:r>
              <w:rPr>
                <w:rFonts w:ascii="Arial"/>
                <w:spacing w:val="-1"/>
                <w:sz w:val="18"/>
              </w:rPr>
              <w:t>V400TOD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2"/>
                <w:sz w:val="18"/>
              </w:rPr>
              <w:t>CONTACT</w:t>
            </w:r>
            <w:r>
              <w:rPr>
                <w:rFonts w:ascii="Arial"/>
                <w:spacing w:val="-5"/>
                <w:sz w:val="18"/>
              </w:rPr>
              <w:t xml:space="preserve"> </w:t>
            </w:r>
            <w:r>
              <w:rPr>
                <w:rFonts w:ascii="Arial"/>
                <w:sz w:val="18"/>
              </w:rPr>
              <w:t xml:space="preserve">230V </w:t>
            </w:r>
            <w:r>
              <w:rPr>
                <w:rFonts w:ascii="Arial"/>
                <w:spacing w:val="-5"/>
                <w:sz w:val="18"/>
              </w:rPr>
              <w:t>11KW</w:t>
            </w:r>
            <w:r>
              <w:rPr>
                <w:rFonts w:ascii="Arial"/>
                <w:spacing w:val="5"/>
                <w:sz w:val="18"/>
              </w:rPr>
              <w:t xml:space="preserve"> </w:t>
            </w:r>
            <w:r>
              <w:rPr>
                <w:rFonts w:ascii="Arial"/>
                <w:spacing w:val="-1"/>
                <w:sz w:val="18"/>
              </w:rPr>
              <w:t>3RT1026</w:t>
            </w:r>
          </w:p>
          <w:p w:rsidR="006C6AF0" w:rsidRDefault="006C6AF0" w:rsidP="005679D0">
            <w:pPr>
              <w:pStyle w:val="TableParagraph"/>
              <w:spacing w:line="207"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377"/>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3"/>
                <w:sz w:val="18"/>
              </w:rPr>
              <w:t>230VAC</w:t>
            </w:r>
            <w:r>
              <w:rPr>
                <w:rFonts w:ascii="Arial"/>
                <w:sz w:val="18"/>
              </w:rPr>
              <w:t xml:space="preserve"> 3 P</w:t>
            </w:r>
            <w:r>
              <w:rPr>
                <w:rFonts w:ascii="Arial"/>
                <w:spacing w:val="-4"/>
                <w:sz w:val="18"/>
              </w:rPr>
              <w:t xml:space="preserve"> </w:t>
            </w:r>
            <w:r>
              <w:rPr>
                <w:rFonts w:ascii="Arial"/>
                <w:sz w:val="18"/>
              </w:rPr>
              <w:t xml:space="preserve">1NO </w:t>
            </w:r>
            <w:r>
              <w:rPr>
                <w:rFonts w:ascii="Arial"/>
                <w:spacing w:val="-1"/>
                <w:sz w:val="18"/>
              </w:rPr>
              <w:t>1NC</w:t>
            </w:r>
            <w:r>
              <w:rPr>
                <w:rFonts w:ascii="Arial"/>
                <w:spacing w:val="21"/>
                <w:sz w:val="18"/>
              </w:rPr>
              <w:t xml:space="preserve"> </w:t>
            </w:r>
            <w:r>
              <w:rPr>
                <w:rFonts w:ascii="Arial"/>
                <w:spacing w:val="-5"/>
                <w:sz w:val="18"/>
              </w:rPr>
              <w:t>11KW</w:t>
            </w:r>
            <w:r>
              <w:rPr>
                <w:rFonts w:ascii="Arial"/>
                <w:spacing w:val="7"/>
                <w:sz w:val="18"/>
              </w:rPr>
              <w:t xml:space="preserve"> </w:t>
            </w:r>
            <w:r>
              <w:rPr>
                <w:rFonts w:ascii="Arial"/>
                <w:spacing w:val="-2"/>
                <w:sz w:val="18"/>
              </w:rPr>
              <w:lastRenderedPageBreak/>
              <w:t>S0</w:t>
            </w:r>
            <w:r>
              <w:rPr>
                <w:rFonts w:ascii="Arial"/>
                <w:sz w:val="18"/>
              </w:rPr>
              <w:t xml:space="preserve"> SCR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lastRenderedPageBreak/>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3"/>
                <w:sz w:val="18"/>
              </w:rPr>
              <w:t>230VAC</w:t>
            </w:r>
            <w:r>
              <w:rPr>
                <w:rFonts w:ascii="Arial"/>
                <w:sz w:val="18"/>
              </w:rPr>
              <w:t xml:space="preserve"> 3S </w:t>
            </w:r>
            <w:r>
              <w:rPr>
                <w:rFonts w:ascii="Arial"/>
                <w:spacing w:val="-3"/>
                <w:sz w:val="18"/>
              </w:rPr>
              <w:t>500VAC</w:t>
            </w:r>
            <w:r>
              <w:rPr>
                <w:rFonts w:ascii="Arial"/>
                <w:sz w:val="18"/>
              </w:rPr>
              <w:t xml:space="preserve"> 65A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7"/>
                <w:sz w:val="18"/>
              </w:rPr>
              <w:t>RELAY,</w:t>
            </w:r>
            <w:r>
              <w:rPr>
                <w:rFonts w:ascii="Arial"/>
                <w:sz w:val="18"/>
              </w:rPr>
              <w:t xml:space="preserve"> DC 24V 2CO 5A</w:t>
            </w:r>
            <w:r>
              <w:rPr>
                <w:rFonts w:ascii="Arial"/>
                <w:spacing w:val="-9"/>
                <w:sz w:val="18"/>
              </w:rPr>
              <w:t xml:space="preserve"> </w:t>
            </w:r>
            <w:r>
              <w:rPr>
                <w:rFonts w:ascii="Arial"/>
                <w:spacing w:val="-3"/>
                <w:sz w:val="18"/>
              </w:rPr>
              <w:t>250VAC</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Heatexchanger</w:t>
            </w:r>
            <w:r>
              <w:rPr>
                <w:rFonts w:ascii="Arial"/>
                <w:spacing w:val="-11"/>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ACS Controller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fan</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Flow</w:t>
            </w:r>
            <w:r>
              <w:rPr>
                <w:rFonts w:ascii="Arial"/>
                <w:spacing w:val="-3"/>
                <w:sz w:val="18"/>
              </w:rPr>
              <w:t xml:space="preserve"> </w:t>
            </w:r>
            <w:r>
              <w:rPr>
                <w:rFonts w:ascii="Arial"/>
                <w:sz w:val="18"/>
              </w:rPr>
              <w:t>sensor</w:t>
            </w:r>
            <w:r>
              <w:rPr>
                <w:rFonts w:ascii="Arial"/>
                <w:spacing w:val="-10"/>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Actuator</w:t>
            </w:r>
            <w:r>
              <w:rPr>
                <w:rFonts w:ascii="Arial"/>
                <w:sz w:val="18"/>
              </w:rPr>
              <w:t xml:space="preserve"> for</w:t>
            </w:r>
            <w:r>
              <w:rPr>
                <w:rFonts w:ascii="Arial"/>
                <w:spacing w:val="-2"/>
                <w:sz w:val="18"/>
              </w:rPr>
              <w:t xml:space="preserve"> </w:t>
            </w:r>
            <w:r>
              <w:rPr>
                <w:rFonts w:ascii="Arial"/>
                <w:spacing w:val="-1"/>
                <w:sz w:val="18"/>
              </w:rPr>
              <w:t>3-way</w:t>
            </w:r>
            <w:r>
              <w:rPr>
                <w:rFonts w:ascii="Arial"/>
                <w:sz w:val="18"/>
              </w:rPr>
              <w:t xml:space="preserve"> </w:t>
            </w:r>
            <w:r>
              <w:rPr>
                <w:rFonts w:ascii="Arial"/>
                <w:spacing w:val="-1"/>
                <w:sz w:val="18"/>
              </w:rPr>
              <w:t>valve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Temperature</w:t>
            </w:r>
            <w:r>
              <w:rPr>
                <w:rFonts w:ascii="Arial"/>
                <w:spacing w:val="1"/>
                <w:sz w:val="18"/>
              </w:rPr>
              <w:t xml:space="preserve"> </w:t>
            </w:r>
            <w:r>
              <w:rPr>
                <w:rFonts w:ascii="Arial"/>
                <w:spacing w:val="-1"/>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Pressure</w:t>
            </w:r>
            <w:r>
              <w:rPr>
                <w:rFonts w:ascii="Arial"/>
                <w:spacing w:val="-2"/>
                <w:sz w:val="18"/>
              </w:rPr>
              <w:t xml:space="preserve"> </w:t>
            </w:r>
            <w:r>
              <w:rPr>
                <w:rFonts w:ascii="Arial"/>
                <w:sz w:val="18"/>
              </w:rPr>
              <w:t>sensor</w:t>
            </w:r>
            <w:r>
              <w:rPr>
                <w:rFonts w:ascii="Arial"/>
                <w:spacing w:val="-9"/>
                <w:sz w:val="18"/>
              </w:rPr>
              <w:t xml:space="preserve"> </w:t>
            </w:r>
            <w:r>
              <w:rPr>
                <w:rFonts w:ascii="Arial"/>
                <w:sz w:val="18"/>
              </w:rPr>
              <w:t>ACS</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CURR</w:t>
            </w:r>
            <w:r>
              <w:rPr>
                <w:rFonts w:ascii="Arial"/>
                <w:spacing w:val="-4"/>
                <w:sz w:val="18"/>
              </w:rPr>
              <w:t xml:space="preserve"> </w:t>
            </w:r>
            <w:r>
              <w:rPr>
                <w:rFonts w:ascii="Arial"/>
                <w:spacing w:val="-1"/>
                <w:sz w:val="18"/>
              </w:rPr>
              <w:t>TR</w:t>
            </w:r>
            <w:r>
              <w:rPr>
                <w:rFonts w:ascii="Arial"/>
                <w:sz w:val="18"/>
              </w:rPr>
              <w:t xml:space="preserve"> LA305S 500A</w:t>
            </w:r>
            <w:r>
              <w:rPr>
                <w:rFonts w:ascii="Arial"/>
                <w:spacing w:val="-11"/>
                <w:sz w:val="18"/>
              </w:rPr>
              <w:t xml:space="preserve"> </w:t>
            </w:r>
            <w:r>
              <w:rPr>
                <w:rFonts w:ascii="Arial"/>
                <w:spacing w:val="-1"/>
                <w:sz w:val="18"/>
              </w:rPr>
              <w:t>1:2000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CURR</w:t>
            </w:r>
            <w:r>
              <w:rPr>
                <w:rFonts w:ascii="Arial"/>
                <w:spacing w:val="-4"/>
                <w:sz w:val="18"/>
              </w:rPr>
              <w:t xml:space="preserve"> </w:t>
            </w:r>
            <w:r>
              <w:rPr>
                <w:rFonts w:ascii="Arial"/>
                <w:spacing w:val="-1"/>
                <w:sz w:val="18"/>
              </w:rPr>
              <w:t>TR</w:t>
            </w:r>
            <w:r>
              <w:rPr>
                <w:rFonts w:ascii="Arial"/>
                <w:sz w:val="18"/>
              </w:rPr>
              <w:t xml:space="preserve"> IT700 700A</w:t>
            </w:r>
            <w:r>
              <w:rPr>
                <w:rFonts w:ascii="Arial"/>
                <w:spacing w:val="-13"/>
                <w:sz w:val="18"/>
              </w:rPr>
              <w:t xml:space="preserve"> </w:t>
            </w:r>
            <w:r>
              <w:rPr>
                <w:rFonts w:ascii="Arial"/>
                <w:sz w:val="18"/>
              </w:rPr>
              <w:t>1:1750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Power</w:t>
            </w:r>
            <w:r>
              <w:rPr>
                <w:rFonts w:ascii="Arial"/>
                <w:sz w:val="18"/>
              </w:rPr>
              <w:t xml:space="preserve"> </w:t>
            </w:r>
            <w:r>
              <w:rPr>
                <w:rFonts w:ascii="Arial"/>
                <w:spacing w:val="-3"/>
                <w:sz w:val="18"/>
              </w:rPr>
              <w:t>Stage</w:t>
            </w:r>
            <w:r>
              <w:rPr>
                <w:rFonts w:ascii="Arial"/>
                <w:sz w:val="18"/>
              </w:rPr>
              <w:t xml:space="preserve"> </w:t>
            </w:r>
            <w:r>
              <w:rPr>
                <w:rFonts w:ascii="Arial"/>
                <w:spacing w:val="-1"/>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58" w:line="206" w:lineRule="exact"/>
              <w:ind w:left="102"/>
              <w:rPr>
                <w:rFonts w:ascii="Arial" w:eastAsia="Arial" w:hAnsi="Arial" w:cs="Arial"/>
                <w:sz w:val="18"/>
                <w:szCs w:val="18"/>
              </w:rPr>
            </w:pPr>
            <w:r>
              <w:rPr>
                <w:rFonts w:ascii="Arial"/>
                <w:spacing w:val="-1"/>
                <w:sz w:val="18"/>
              </w:rPr>
              <w:t>AC-DC</w:t>
            </w:r>
            <w:r>
              <w:rPr>
                <w:rFonts w:ascii="Arial"/>
                <w:sz w:val="18"/>
              </w:rPr>
              <w:t xml:space="preserve"> </w:t>
            </w:r>
            <w:r>
              <w:rPr>
                <w:rFonts w:ascii="Arial"/>
                <w:spacing w:val="-1"/>
                <w:sz w:val="18"/>
              </w:rPr>
              <w:t>VEGA650</w:t>
            </w:r>
            <w:r>
              <w:rPr>
                <w:rFonts w:ascii="Arial"/>
                <w:sz w:val="18"/>
              </w:rPr>
              <w:t xml:space="preserve"> K60007</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484"/>
              <w:rPr>
                <w:rFonts w:ascii="Arial" w:eastAsia="Arial" w:hAnsi="Arial" w:cs="Arial"/>
                <w:sz w:val="18"/>
                <w:szCs w:val="18"/>
              </w:rPr>
            </w:pPr>
            <w:r>
              <w:rPr>
                <w:rFonts w:ascii="Arial"/>
                <w:spacing w:val="-1"/>
                <w:sz w:val="18"/>
              </w:rPr>
              <w:t>CURRENT</w:t>
            </w:r>
            <w:r>
              <w:rPr>
                <w:rFonts w:ascii="Arial"/>
                <w:spacing w:val="-5"/>
                <w:sz w:val="18"/>
              </w:rPr>
              <w:t xml:space="preserve"> </w:t>
            </w:r>
            <w:r>
              <w:rPr>
                <w:rFonts w:ascii="Arial"/>
                <w:spacing w:val="-1"/>
                <w:sz w:val="18"/>
              </w:rPr>
              <w:t>CONVERTER</w:t>
            </w:r>
            <w:r>
              <w:rPr>
                <w:rFonts w:ascii="Arial"/>
                <w:sz w:val="18"/>
              </w:rPr>
              <w:t xml:space="preserve"> UNIT</w:t>
            </w:r>
            <w:r>
              <w:rPr>
                <w:rFonts w:ascii="Arial"/>
                <w:spacing w:val="27"/>
                <w:sz w:val="18"/>
              </w:rPr>
              <w:t xml:space="preserve"> </w:t>
            </w:r>
            <w:r>
              <w:rPr>
                <w:rFonts w:ascii="Arial"/>
                <w:spacing w:val="-1"/>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D10</w:t>
            </w:r>
            <w:r>
              <w:rPr>
                <w:rFonts w:ascii="Arial"/>
                <w:spacing w:val="1"/>
                <w:sz w:val="18"/>
              </w:rPr>
              <w:t xml:space="preserve"> </w:t>
            </w:r>
            <w:r>
              <w:rPr>
                <w:rFonts w:ascii="Arial"/>
                <w:sz w:val="18"/>
              </w:rPr>
              <w:t xml:space="preserve">- DAC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D20</w:t>
            </w:r>
            <w:r>
              <w:rPr>
                <w:rFonts w:ascii="Arial"/>
                <w:spacing w:val="1"/>
                <w:sz w:val="18"/>
              </w:rPr>
              <w:t xml:space="preserve"> </w:t>
            </w:r>
            <w:r>
              <w:rPr>
                <w:rFonts w:ascii="Arial"/>
                <w:sz w:val="18"/>
              </w:rPr>
              <w:t>- Regulator 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D40</w:t>
            </w:r>
            <w:r>
              <w:rPr>
                <w:rFonts w:ascii="Arial"/>
                <w:spacing w:val="1"/>
                <w:sz w:val="18"/>
              </w:rPr>
              <w:t xml:space="preserve"> </w:t>
            </w:r>
            <w:r>
              <w:rPr>
                <w:rFonts w:ascii="Arial"/>
                <w:sz w:val="18"/>
              </w:rPr>
              <w:t xml:space="preserve">- </w:t>
            </w:r>
            <w:r>
              <w:rPr>
                <w:rFonts w:ascii="Arial"/>
                <w:spacing w:val="-1"/>
                <w:sz w:val="18"/>
              </w:rPr>
              <w:t>Modulator</w:t>
            </w:r>
            <w:r>
              <w:rPr>
                <w:rFonts w:ascii="Arial"/>
                <w:spacing w:val="-2"/>
                <w:sz w:val="18"/>
              </w:rPr>
              <w:t xml:space="preserve"> </w:t>
            </w:r>
            <w:r>
              <w:rPr>
                <w:rFonts w:ascii="Arial"/>
                <w:sz w:val="18"/>
              </w:rPr>
              <w:t>assembly</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D60</w:t>
            </w:r>
            <w:r>
              <w:rPr>
                <w:rFonts w:ascii="Arial"/>
                <w:spacing w:val="1"/>
                <w:sz w:val="18"/>
              </w:rPr>
              <w:t xml:space="preserve"> </w:t>
            </w:r>
            <w:r>
              <w:rPr>
                <w:rFonts w:ascii="Arial"/>
                <w:sz w:val="18"/>
              </w:rPr>
              <w:t>- CAN/Service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D70</w:t>
            </w:r>
            <w:r>
              <w:rPr>
                <w:rFonts w:ascii="Arial"/>
                <w:spacing w:val="1"/>
                <w:sz w:val="18"/>
              </w:rPr>
              <w:t xml:space="preserve"> </w:t>
            </w:r>
            <w:r>
              <w:rPr>
                <w:rFonts w:ascii="Arial"/>
                <w:sz w:val="18"/>
              </w:rPr>
              <w:t xml:space="preserve">- </w:t>
            </w:r>
            <w:r>
              <w:rPr>
                <w:rFonts w:ascii="Arial"/>
                <w:spacing w:val="-1"/>
                <w:sz w:val="18"/>
              </w:rPr>
              <w:t>I/O-Board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Contactor</w:t>
            </w:r>
            <w:r>
              <w:rPr>
                <w:rFonts w:ascii="Arial"/>
                <w:spacing w:val="1"/>
                <w:sz w:val="18"/>
              </w:rPr>
              <w:t xml:space="preserve"> </w:t>
            </w:r>
            <w:r>
              <w:rPr>
                <w:rFonts w:ascii="Arial"/>
                <w:spacing w:val="-1"/>
                <w:sz w:val="18"/>
              </w:rPr>
              <w:t>24VDC</w:t>
            </w:r>
            <w:r>
              <w:rPr>
                <w:rFonts w:ascii="Arial"/>
                <w:sz w:val="18"/>
              </w:rPr>
              <w:t xml:space="preserve"> 3NO 100A</w:t>
            </w:r>
            <w:r>
              <w:rPr>
                <w:rFonts w:ascii="Arial"/>
                <w:spacing w:val="-11"/>
                <w:sz w:val="18"/>
              </w:rPr>
              <w:t xml:space="preserve"> </w:t>
            </w:r>
            <w:r>
              <w:rPr>
                <w:rFonts w:ascii="Arial"/>
                <w:spacing w:val="-1"/>
                <w:sz w:val="18"/>
              </w:rPr>
              <w:t>400V</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4"/>
                <w:sz w:val="18"/>
              </w:rPr>
              <w:t>D110</w:t>
            </w:r>
            <w:r>
              <w:rPr>
                <w:rFonts w:ascii="Arial"/>
                <w:spacing w:val="1"/>
                <w:sz w:val="18"/>
              </w:rPr>
              <w:t xml:space="preserve"> </w:t>
            </w:r>
            <w:r>
              <w:rPr>
                <w:rFonts w:ascii="Arial"/>
                <w:sz w:val="18"/>
              </w:rPr>
              <w:t xml:space="preserve">- </w:t>
            </w:r>
            <w:r>
              <w:rPr>
                <w:rFonts w:ascii="Arial"/>
                <w:spacing w:val="-1"/>
                <w:sz w:val="18"/>
              </w:rPr>
              <w:t>Power-UP</w:t>
            </w:r>
            <w:r>
              <w:rPr>
                <w:rFonts w:ascii="Arial"/>
                <w:spacing w:val="-3"/>
                <w:sz w:val="18"/>
              </w:rPr>
              <w:t xml:space="preserve"> </w:t>
            </w:r>
            <w:r>
              <w:rPr>
                <w:rFonts w:ascii="Arial"/>
                <w:sz w:val="18"/>
              </w:rPr>
              <w:t>Circuit</w:t>
            </w:r>
            <w:r>
              <w:rPr>
                <w:rFonts w:ascii="Arial"/>
                <w:spacing w:val="1"/>
                <w:sz w:val="18"/>
              </w:rPr>
              <w:t xml:space="preserve">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D100</w:t>
            </w:r>
            <w:r>
              <w:rPr>
                <w:rFonts w:ascii="Arial"/>
                <w:spacing w:val="2"/>
                <w:sz w:val="18"/>
              </w:rPr>
              <w:t xml:space="preserve"> </w:t>
            </w:r>
            <w:r>
              <w:rPr>
                <w:rFonts w:ascii="Arial"/>
                <w:sz w:val="18"/>
              </w:rPr>
              <w:t xml:space="preserve">- </w:t>
            </w:r>
            <w:r>
              <w:rPr>
                <w:rFonts w:ascii="Arial"/>
                <w:spacing w:val="-1"/>
                <w:sz w:val="18"/>
              </w:rPr>
              <w:t>Rectifier</w:t>
            </w:r>
            <w:r>
              <w:rPr>
                <w:rFonts w:ascii="Arial"/>
                <w:sz w:val="18"/>
              </w:rPr>
              <w:t xml:space="preserve"> </w:t>
            </w:r>
            <w:r>
              <w:rPr>
                <w:rFonts w:ascii="Arial"/>
                <w:spacing w:val="-1"/>
                <w:sz w:val="18"/>
              </w:rPr>
              <w:t>Board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Power</w:t>
            </w:r>
            <w:r>
              <w:rPr>
                <w:rFonts w:ascii="Arial"/>
                <w:sz w:val="18"/>
              </w:rPr>
              <w:t xml:space="preserve"> supply </w:t>
            </w:r>
            <w:r>
              <w:rPr>
                <w:rFonts w:ascii="Arial"/>
                <w:spacing w:val="-1"/>
                <w:sz w:val="18"/>
              </w:rPr>
              <w:t>unit</w:t>
            </w:r>
            <w:r>
              <w:rPr>
                <w:rFonts w:ascii="Arial"/>
                <w:spacing w:val="1"/>
                <w:sz w:val="18"/>
              </w:rPr>
              <w:t xml:space="preserve"> </w:t>
            </w:r>
            <w:r>
              <w:rPr>
                <w:rFonts w:ascii="Arial"/>
                <w:spacing w:val="-5"/>
                <w:sz w:val="18"/>
              </w:rPr>
              <w:t>GPA</w:t>
            </w:r>
            <w:r>
              <w:rPr>
                <w:rFonts w:ascii="Arial"/>
                <w:spacing w:val="-10"/>
                <w:sz w:val="18"/>
              </w:rPr>
              <w:t xml:space="preserve"> </w:t>
            </w:r>
            <w:r>
              <w:rPr>
                <w:rFonts w:ascii="Arial"/>
                <w:spacing w:val="-2"/>
                <w:sz w:val="18"/>
              </w:rPr>
              <w:t>XXL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Magnet</w:t>
            </w:r>
            <w:r>
              <w:rPr>
                <w:rFonts w:ascii="Arial"/>
                <w:sz w:val="18"/>
              </w:rPr>
              <w:t xml:space="preserve"> montoring, </w:t>
            </w:r>
            <w:r>
              <w:rPr>
                <w:rFonts w:ascii="Arial"/>
                <w:spacing w:val="-1"/>
                <w:sz w:val="18"/>
              </w:rPr>
              <w:t>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Battery box</w:t>
            </w:r>
            <w:r>
              <w:rPr>
                <w:rFonts w:ascii="Arial"/>
                <w:spacing w:val="-4"/>
                <w:sz w:val="18"/>
              </w:rPr>
              <w:t xml:space="preserve"> </w:t>
            </w:r>
            <w:r>
              <w:rPr>
                <w:rFonts w:ascii="Arial"/>
                <w:sz w:val="18"/>
              </w:rPr>
              <w:t>613-470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Alarm</w:t>
            </w:r>
            <w:r>
              <w:rPr>
                <w:rFonts w:ascii="Arial"/>
                <w:spacing w:val="1"/>
                <w:sz w:val="18"/>
              </w:rPr>
              <w:t xml:space="preserve"> </w:t>
            </w:r>
            <w:r>
              <w:rPr>
                <w:rFonts w:ascii="Arial"/>
                <w:spacing w:val="-1"/>
                <w:sz w:val="18"/>
              </w:rPr>
              <w:t>Box</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Grad_Coil_005_cpl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MONITOR</w:t>
            </w:r>
            <w:r>
              <w:rPr>
                <w:rFonts w:ascii="Arial"/>
                <w:sz w:val="18"/>
              </w:rPr>
              <w:t xml:space="preserve"> </w:t>
            </w:r>
            <w:r>
              <w:rPr>
                <w:rFonts w:ascii="Arial"/>
                <w:spacing w:val="-1"/>
                <w:sz w:val="18"/>
              </w:rPr>
              <w:t>COLOR</w:t>
            </w:r>
            <w:r>
              <w:rPr>
                <w:rFonts w:ascii="Arial"/>
                <w:sz w:val="18"/>
              </w:rPr>
              <w:t xml:space="preserve"> 19"</w:t>
            </w:r>
            <w:r>
              <w:rPr>
                <w:rFonts w:ascii="Arial"/>
                <w:spacing w:val="1"/>
                <w:sz w:val="18"/>
              </w:rPr>
              <w:t xml:space="preserve"> </w:t>
            </w:r>
            <w:r>
              <w:rPr>
                <w:rFonts w:ascii="Arial"/>
                <w:spacing w:val="-1"/>
                <w:sz w:val="18"/>
              </w:rPr>
              <w:t>1280x1024</w:t>
            </w:r>
          </w:p>
          <w:p w:rsidR="006C6AF0" w:rsidRDefault="006C6AF0" w:rsidP="005679D0">
            <w:pPr>
              <w:pStyle w:val="TableParagraph"/>
              <w:spacing w:line="207" w:lineRule="exact"/>
              <w:ind w:left="102"/>
              <w:rPr>
                <w:rFonts w:ascii="Arial" w:eastAsia="Arial" w:hAnsi="Arial" w:cs="Arial"/>
                <w:sz w:val="18"/>
                <w:szCs w:val="18"/>
              </w:rPr>
            </w:pPr>
            <w:r>
              <w:rPr>
                <w:rFonts w:ascii="Arial"/>
                <w:sz w:val="18"/>
              </w:rPr>
              <w:t>=!=</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RF-Body_Coil_005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CCD </w:t>
            </w:r>
            <w:r>
              <w:rPr>
                <w:rFonts w:ascii="Arial"/>
                <w:spacing w:val="-1"/>
                <w:sz w:val="18"/>
              </w:rPr>
              <w:t>CAMERA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576"/>
              <w:rPr>
                <w:rFonts w:ascii="Arial" w:eastAsia="Arial" w:hAnsi="Arial" w:cs="Arial"/>
                <w:sz w:val="18"/>
                <w:szCs w:val="18"/>
              </w:rPr>
            </w:pPr>
            <w:r>
              <w:rPr>
                <w:rFonts w:ascii="Arial"/>
                <w:spacing w:val="-1"/>
                <w:sz w:val="18"/>
              </w:rPr>
              <w:t>Sumit4KC/HeadL2RDK-408L2</w:t>
            </w:r>
            <w:r>
              <w:rPr>
                <w:rFonts w:ascii="Arial"/>
                <w:spacing w:val="46"/>
                <w:sz w:val="18"/>
              </w:rPr>
              <w:t xml:space="preserve"> </w:t>
            </w:r>
            <w:r>
              <w:rPr>
                <w:rFonts w:ascii="Arial"/>
                <w:spacing w:val="-2"/>
                <w:sz w:val="18"/>
              </w:rPr>
              <w:t>RD42ZN1172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Cable</w:t>
            </w:r>
            <w:r>
              <w:rPr>
                <w:rFonts w:ascii="Arial"/>
                <w:spacing w:val="-4"/>
                <w:sz w:val="18"/>
              </w:rPr>
              <w:t xml:space="preserve"> </w:t>
            </w:r>
            <w:r>
              <w:rPr>
                <w:rFonts w:ascii="Arial"/>
                <w:spacing w:val="-5"/>
                <w:sz w:val="18"/>
              </w:rPr>
              <w:t>W5111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6" w:lineRule="exact"/>
              <w:ind w:left="102"/>
              <w:rPr>
                <w:rFonts w:ascii="Arial" w:eastAsia="Arial" w:hAnsi="Arial" w:cs="Arial"/>
                <w:sz w:val="18"/>
                <w:szCs w:val="18"/>
              </w:rPr>
            </w:pPr>
            <w:r>
              <w:rPr>
                <w:rFonts w:ascii="Arial"/>
                <w:spacing w:val="-1"/>
                <w:sz w:val="18"/>
              </w:rPr>
              <w:t>Horizontal</w:t>
            </w:r>
            <w:r>
              <w:rPr>
                <w:rFonts w:ascii="Arial"/>
                <w:sz w:val="18"/>
              </w:rPr>
              <w:t xml:space="preserve"> drive</w:t>
            </w:r>
            <w:r>
              <w:rPr>
                <w:rFonts w:ascii="Arial"/>
                <w:spacing w:val="-9"/>
                <w:sz w:val="18"/>
              </w:rPr>
              <w:t xml:space="preserve"> </w:t>
            </w:r>
            <w:r>
              <w:rPr>
                <w:rFonts w:ascii="Arial"/>
                <w:spacing w:val="-1"/>
                <w:sz w:val="18"/>
              </w:rPr>
              <w:t>A4330</w:t>
            </w:r>
            <w:r>
              <w:rPr>
                <w:rFonts w:ascii="Arial"/>
                <w:sz w:val="18"/>
              </w:rPr>
              <w:t xml:space="preserve"> </w:t>
            </w:r>
            <w:r>
              <w:rPr>
                <w:rFonts w:ascii="Arial"/>
                <w:spacing w:val="-1"/>
                <w:sz w:val="18"/>
              </w:rPr>
              <w:t>(MDSD)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S10</w:t>
            </w:r>
            <w:r>
              <w:rPr>
                <w:rFonts w:ascii="Arial"/>
                <w:spacing w:val="1"/>
                <w:sz w:val="18"/>
              </w:rPr>
              <w:t xml:space="preserve"> </w:t>
            </w:r>
            <w:r>
              <w:rPr>
                <w:rFonts w:ascii="Arial"/>
                <w:sz w:val="18"/>
              </w:rPr>
              <w:t>switch</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Spindle</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Vertical</w:t>
            </w:r>
            <w:r>
              <w:rPr>
                <w:rFonts w:ascii="Arial"/>
                <w:spacing w:val="-2"/>
                <w:sz w:val="18"/>
              </w:rPr>
              <w:t xml:space="preserve"> </w:t>
            </w:r>
            <w:r>
              <w:rPr>
                <w:rFonts w:ascii="Arial"/>
                <w:sz w:val="18"/>
              </w:rPr>
              <w:t>motor</w:t>
            </w:r>
            <w:r>
              <w:rPr>
                <w:rFonts w:ascii="Arial"/>
                <w:spacing w:val="-12"/>
                <w:sz w:val="18"/>
              </w:rPr>
              <w:t xml:space="preserve"> </w:t>
            </w:r>
            <w:r>
              <w:rPr>
                <w:rFonts w:ascii="Arial"/>
                <w:spacing w:val="-3"/>
                <w:sz w:val="18"/>
              </w:rPr>
              <w:t>A4311</w:t>
            </w:r>
            <w:r>
              <w:rPr>
                <w:rFonts w:ascii="Arial"/>
                <w:spacing w:val="-2"/>
                <w:sz w:val="18"/>
              </w:rPr>
              <w:t xml:space="preserve"> </w:t>
            </w:r>
            <w:r>
              <w:rPr>
                <w:rFonts w:ascii="Arial"/>
                <w:spacing w:val="-1"/>
                <w:sz w:val="18"/>
              </w:rPr>
              <w:t>compl.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39" w:line="206" w:lineRule="exact"/>
              <w:ind w:left="102"/>
              <w:rPr>
                <w:rFonts w:ascii="Arial" w:eastAsia="Arial" w:hAnsi="Arial" w:cs="Arial"/>
                <w:sz w:val="18"/>
                <w:szCs w:val="18"/>
              </w:rPr>
            </w:pPr>
            <w:r>
              <w:rPr>
                <w:rFonts w:ascii="Arial"/>
                <w:sz w:val="18"/>
              </w:rPr>
              <w:t>Supplied</w:t>
            </w:r>
            <w:r>
              <w:rPr>
                <w:rFonts w:ascii="Arial"/>
                <w:spacing w:val="1"/>
                <w:sz w:val="18"/>
              </w:rPr>
              <w:t xml:space="preserve"> </w:t>
            </w:r>
            <w:r>
              <w:rPr>
                <w:rFonts w:ascii="Arial"/>
                <w:spacing w:val="-1"/>
                <w:sz w:val="18"/>
              </w:rPr>
              <w:t>functions</w:t>
            </w:r>
            <w:r>
              <w:rPr>
                <w:rFonts w:ascii="Arial"/>
                <w:spacing w:val="-8"/>
                <w:sz w:val="18"/>
              </w:rPr>
              <w:t xml:space="preserve"> </w:t>
            </w:r>
            <w:r>
              <w:rPr>
                <w:rFonts w:ascii="Arial"/>
                <w:spacing w:val="-1"/>
                <w:sz w:val="18"/>
              </w:rPr>
              <w:t>A4120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6"/>
                <w:sz w:val="18"/>
              </w:rPr>
              <w:t>A4111</w:t>
            </w:r>
            <w:r>
              <w:rPr>
                <w:rFonts w:ascii="Arial"/>
                <w:sz w:val="18"/>
              </w:rPr>
              <w:t xml:space="preserve"> PWRD </w:t>
            </w:r>
            <w:r>
              <w:rPr>
                <w:rFonts w:ascii="Arial"/>
                <w:spacing w:val="-1"/>
                <w:sz w:val="18"/>
              </w:rPr>
              <w:t>Controller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Controller</w:t>
            </w:r>
            <w:r>
              <w:rPr>
                <w:rFonts w:ascii="Arial"/>
                <w:spacing w:val="-9"/>
                <w:sz w:val="18"/>
              </w:rPr>
              <w:t xml:space="preserve"> </w:t>
            </w:r>
            <w:r>
              <w:rPr>
                <w:rFonts w:ascii="Arial"/>
                <w:spacing w:val="-1"/>
                <w:sz w:val="18"/>
              </w:rPr>
              <w:t>A4140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PDAU_2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1.5T-1</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1.5T-2</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1.5T-3B</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1"/>
                <w:sz w:val="18"/>
              </w:rPr>
              <w:t>SOCKET</w:t>
            </w:r>
            <w:r>
              <w:rPr>
                <w:rFonts w:ascii="Arial"/>
                <w:spacing w:val="-5"/>
                <w:sz w:val="18"/>
              </w:rPr>
              <w:t xml:space="preserve"> </w:t>
            </w:r>
            <w:r>
              <w:rPr>
                <w:rFonts w:ascii="Arial"/>
                <w:sz w:val="18"/>
              </w:rPr>
              <w:t>GROUP</w:t>
            </w:r>
            <w:r>
              <w:rPr>
                <w:rFonts w:ascii="Arial"/>
                <w:spacing w:val="-4"/>
                <w:sz w:val="18"/>
              </w:rPr>
              <w:t xml:space="preserve"> </w:t>
            </w:r>
            <w:r>
              <w:rPr>
                <w:rFonts w:ascii="Arial"/>
                <w:spacing w:val="-2"/>
                <w:sz w:val="18"/>
              </w:rPr>
              <w:t>1.5T-4B</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Pump SEP</w:t>
            </w:r>
            <w:r>
              <w:rPr>
                <w:rFonts w:ascii="Arial"/>
                <w:spacing w:val="-4"/>
                <w:sz w:val="18"/>
              </w:rPr>
              <w:t xml:space="preserve"> </w:t>
            </w:r>
            <w:r>
              <w:rPr>
                <w:rFonts w:ascii="Arial"/>
                <w:sz w:val="18"/>
              </w:rPr>
              <w:t xml:space="preserve">FD </w:t>
            </w:r>
            <w:r>
              <w:rPr>
                <w:rFonts w:ascii="Arial"/>
                <w:spacing w:val="-1"/>
                <w:sz w:val="18"/>
              </w:rPr>
              <w:t>fixed</w:t>
            </w:r>
            <w:r>
              <w:rPr>
                <w:rFonts w:ascii="Arial"/>
                <w:spacing w:val="1"/>
                <w:sz w:val="18"/>
              </w:rPr>
              <w:t xml:space="preserve"> </w:t>
            </w:r>
            <w:r>
              <w:rPr>
                <w:rFonts w:ascii="Arial"/>
                <w:sz w:val="18"/>
              </w:rPr>
              <w:t>bearing</w:t>
            </w:r>
            <w:r>
              <w:rPr>
                <w:rFonts w:ascii="Arial"/>
                <w:spacing w:val="-2"/>
                <w:sz w:val="18"/>
              </w:rPr>
              <w:t xml:space="preserve"> </w:t>
            </w:r>
            <w:r>
              <w:rPr>
                <w:rFonts w:ascii="Arial"/>
                <w:spacing w:val="-1"/>
                <w:sz w:val="18"/>
              </w:rPr>
              <w:t>IE3</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Flow</w:t>
            </w:r>
            <w:r>
              <w:rPr>
                <w:rFonts w:ascii="Arial"/>
                <w:spacing w:val="-3"/>
                <w:sz w:val="18"/>
              </w:rPr>
              <w:t xml:space="preserve"> </w:t>
            </w:r>
            <w:r>
              <w:rPr>
                <w:rFonts w:ascii="Arial"/>
                <w:sz w:val="18"/>
              </w:rPr>
              <w:t>sensor for</w:t>
            </w:r>
            <w:r>
              <w:rPr>
                <w:rFonts w:ascii="Arial"/>
                <w:spacing w:val="1"/>
                <w:sz w:val="18"/>
              </w:rPr>
              <w:t xml:space="preserve"> </w:t>
            </w:r>
            <w:r>
              <w:rPr>
                <w:rFonts w:ascii="Arial"/>
                <w:sz w:val="18"/>
              </w:rPr>
              <w:t>SEP</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SEP</w:t>
            </w:r>
            <w:r>
              <w:rPr>
                <w:rFonts w:ascii="Arial"/>
                <w:spacing w:val="-3"/>
                <w:sz w:val="18"/>
              </w:rPr>
              <w:t xml:space="preserve"> </w:t>
            </w:r>
            <w:r>
              <w:rPr>
                <w:rFonts w:ascii="Arial"/>
                <w:spacing w:val="-1"/>
                <w:sz w:val="18"/>
              </w:rPr>
              <w:t>Expansion</w:t>
            </w:r>
            <w:r>
              <w:rPr>
                <w:rFonts w:ascii="Arial"/>
                <w:sz w:val="18"/>
              </w:rPr>
              <w:t xml:space="preserve"> </w:t>
            </w:r>
            <w:r>
              <w:rPr>
                <w:rFonts w:ascii="Arial"/>
                <w:spacing w:val="-2"/>
                <w:sz w:val="18"/>
              </w:rPr>
              <w:t xml:space="preserve">Vessel </w:t>
            </w:r>
            <w:r>
              <w:rPr>
                <w:rFonts w:ascii="Arial"/>
                <w:sz w:val="18"/>
              </w:rPr>
              <w:t>005</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Temperature</w:t>
            </w:r>
            <w:r>
              <w:rPr>
                <w:rFonts w:ascii="Arial"/>
                <w:spacing w:val="-1"/>
                <w:sz w:val="18"/>
              </w:rPr>
              <w:t xml:space="preserve"> </w:t>
            </w:r>
            <w:r>
              <w:rPr>
                <w:rFonts w:ascii="Arial"/>
                <w:sz w:val="18"/>
              </w:rPr>
              <w:t>sensor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Compressor kit F70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ind w:left="102" w:right="107"/>
              <w:rPr>
                <w:rFonts w:ascii="Arial" w:eastAsia="Arial" w:hAnsi="Arial" w:cs="Arial"/>
                <w:sz w:val="18"/>
                <w:szCs w:val="18"/>
              </w:rPr>
            </w:pPr>
            <w:r>
              <w:rPr>
                <w:rFonts w:ascii="Arial"/>
                <w:sz w:val="18"/>
              </w:rPr>
              <w:t>APD Compressor</w:t>
            </w:r>
            <w:r>
              <w:rPr>
                <w:rFonts w:ascii="Arial"/>
                <w:spacing w:val="-11"/>
                <w:sz w:val="18"/>
              </w:rPr>
              <w:t xml:space="preserve"> </w:t>
            </w:r>
            <w:r>
              <w:rPr>
                <w:rFonts w:ascii="Arial"/>
                <w:sz w:val="18"/>
              </w:rPr>
              <w:t>Adsorber</w:t>
            </w:r>
            <w:r>
              <w:rPr>
                <w:rFonts w:ascii="Arial"/>
                <w:spacing w:val="-2"/>
                <w:sz w:val="18"/>
              </w:rPr>
              <w:t xml:space="preserve"> </w:t>
            </w:r>
            <w:r>
              <w:rPr>
                <w:rFonts w:ascii="Arial"/>
                <w:spacing w:val="-1"/>
                <w:sz w:val="18"/>
              </w:rPr>
              <w:t>F70/HC-</w:t>
            </w:r>
            <w:r>
              <w:rPr>
                <w:rFonts w:ascii="Arial"/>
                <w:spacing w:val="28"/>
                <w:sz w:val="18"/>
              </w:rPr>
              <w:t xml:space="preserve"> </w:t>
            </w:r>
            <w:r>
              <w:rPr>
                <w:rFonts w:ascii="Arial"/>
                <w:sz w:val="18"/>
              </w:rPr>
              <w:t>10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Controller</w:t>
            </w:r>
            <w:r>
              <w:rPr>
                <w:rFonts w:ascii="Arial"/>
                <w:spacing w:val="1"/>
                <w:sz w:val="18"/>
              </w:rPr>
              <w:t xml:space="preserve"> </w:t>
            </w:r>
            <w:r>
              <w:rPr>
                <w:rFonts w:ascii="Arial"/>
                <w:sz w:val="18"/>
              </w:rPr>
              <w:t>SEP</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MOTOR</w:t>
            </w:r>
            <w:r>
              <w:rPr>
                <w:rFonts w:ascii="Arial"/>
                <w:sz w:val="18"/>
              </w:rPr>
              <w:t xml:space="preserve"> </w:t>
            </w:r>
            <w:r>
              <w:rPr>
                <w:rFonts w:ascii="Arial"/>
                <w:spacing w:val="-1"/>
                <w:sz w:val="18"/>
              </w:rPr>
              <w:t>OVERL</w:t>
            </w:r>
            <w:r>
              <w:rPr>
                <w:rFonts w:ascii="Arial"/>
                <w:spacing w:val="-7"/>
                <w:sz w:val="18"/>
              </w:rPr>
              <w:t xml:space="preserve"> </w:t>
            </w:r>
            <w:r>
              <w:rPr>
                <w:rFonts w:ascii="Arial"/>
                <w:spacing w:val="-2"/>
                <w:sz w:val="18"/>
              </w:rPr>
              <w:t>SW</w:t>
            </w:r>
            <w:r>
              <w:rPr>
                <w:rFonts w:ascii="Arial"/>
                <w:spacing w:val="7"/>
                <w:sz w:val="18"/>
              </w:rPr>
              <w:t xml:space="preserve"> </w:t>
            </w:r>
            <w:r>
              <w:rPr>
                <w:rFonts w:ascii="Arial"/>
                <w:spacing w:val="-3"/>
                <w:sz w:val="18"/>
              </w:rPr>
              <w:t>11-16A</w:t>
            </w:r>
            <w:r>
              <w:rPr>
                <w:rFonts w:ascii="Arial"/>
                <w:spacing w:val="-12"/>
                <w:sz w:val="18"/>
              </w:rPr>
              <w:t xml:space="preserve"> </w:t>
            </w:r>
            <w:r>
              <w:rPr>
                <w:rFonts w:ascii="Arial"/>
                <w:spacing w:val="-1"/>
                <w:sz w:val="18"/>
              </w:rPr>
              <w:t>690V</w:t>
            </w:r>
          </w:p>
          <w:p w:rsidR="006C6AF0" w:rsidRDefault="006C6AF0" w:rsidP="005679D0">
            <w:pPr>
              <w:pStyle w:val="TableParagraph"/>
              <w:spacing w:before="2" w:line="206"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line="205" w:lineRule="exact"/>
              <w:ind w:left="102"/>
              <w:rPr>
                <w:rFonts w:ascii="Arial" w:eastAsia="Arial" w:hAnsi="Arial" w:cs="Arial"/>
                <w:sz w:val="18"/>
                <w:szCs w:val="18"/>
              </w:rPr>
            </w:pPr>
            <w:r>
              <w:rPr>
                <w:rFonts w:ascii="Arial"/>
                <w:spacing w:val="-1"/>
                <w:sz w:val="18"/>
              </w:rPr>
              <w:t>MOTOR</w:t>
            </w:r>
            <w:r>
              <w:rPr>
                <w:rFonts w:ascii="Arial"/>
                <w:sz w:val="18"/>
              </w:rPr>
              <w:t xml:space="preserve"> </w:t>
            </w:r>
            <w:r>
              <w:rPr>
                <w:rFonts w:ascii="Arial"/>
                <w:spacing w:val="-1"/>
                <w:sz w:val="18"/>
              </w:rPr>
              <w:t>OVERL</w:t>
            </w:r>
            <w:r>
              <w:rPr>
                <w:rFonts w:ascii="Arial"/>
                <w:spacing w:val="-7"/>
                <w:sz w:val="18"/>
              </w:rPr>
              <w:t xml:space="preserve"> </w:t>
            </w:r>
            <w:r>
              <w:rPr>
                <w:rFonts w:ascii="Arial"/>
                <w:spacing w:val="-2"/>
                <w:sz w:val="18"/>
              </w:rPr>
              <w:t>SW</w:t>
            </w:r>
            <w:r>
              <w:rPr>
                <w:rFonts w:ascii="Arial"/>
                <w:spacing w:val="5"/>
                <w:sz w:val="18"/>
              </w:rPr>
              <w:t xml:space="preserve"> </w:t>
            </w:r>
            <w:r>
              <w:rPr>
                <w:rFonts w:ascii="Arial"/>
                <w:spacing w:val="-1"/>
                <w:sz w:val="18"/>
              </w:rPr>
              <w:t>4,5-6,3A</w:t>
            </w:r>
            <w:r>
              <w:rPr>
                <w:rFonts w:ascii="Arial"/>
                <w:spacing w:val="-11"/>
                <w:sz w:val="18"/>
              </w:rPr>
              <w:t xml:space="preserve"> </w:t>
            </w:r>
            <w:r>
              <w:rPr>
                <w:rFonts w:ascii="Arial"/>
                <w:sz w:val="18"/>
              </w:rPr>
              <w:t>690V</w:t>
            </w:r>
          </w:p>
          <w:p w:rsidR="006C6AF0" w:rsidRDefault="006C6AF0" w:rsidP="005679D0">
            <w:pPr>
              <w:pStyle w:val="TableParagraph"/>
              <w:spacing w:line="206" w:lineRule="exact"/>
              <w:ind w:left="102"/>
              <w:rPr>
                <w:rFonts w:ascii="Arial" w:eastAsia="Arial" w:hAnsi="Arial" w:cs="Arial"/>
                <w:sz w:val="18"/>
                <w:szCs w:val="18"/>
              </w:rPr>
            </w:pPr>
            <w:r>
              <w:rPr>
                <w:rFonts w:ascii="Arial"/>
                <w:sz w:val="18"/>
              </w:rPr>
              <w:t>=D=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z w:val="18"/>
              </w:rPr>
              <w:t>SEP</w:t>
            </w:r>
            <w:r>
              <w:rPr>
                <w:rFonts w:ascii="Arial"/>
                <w:spacing w:val="-5"/>
                <w:sz w:val="18"/>
              </w:rPr>
              <w:t xml:space="preserve"> </w:t>
            </w:r>
            <w:r>
              <w:rPr>
                <w:rFonts w:ascii="Arial"/>
                <w:spacing w:val="-1"/>
                <w:sz w:val="18"/>
              </w:rPr>
              <w:t>Transformer</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CCD </w:t>
            </w:r>
            <w:r>
              <w:rPr>
                <w:rFonts w:ascii="Arial"/>
                <w:spacing w:val="-1"/>
                <w:sz w:val="18"/>
              </w:rPr>
              <w:t>CAMERA</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LCD display 4</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pacing w:val="-5"/>
                <w:sz w:val="18"/>
              </w:rPr>
              <w:t>PAMO</w:t>
            </w:r>
            <w:r>
              <w:rPr>
                <w:rFonts w:ascii="Arial"/>
                <w:sz w:val="18"/>
              </w:rPr>
              <w:t xml:space="preserve"> 5 LCD display 6</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pacing w:val="-2"/>
                <w:sz w:val="18"/>
              </w:rPr>
              <w:t>INTERFACE</w:t>
            </w:r>
            <w:r>
              <w:rPr>
                <w:rFonts w:ascii="Arial"/>
                <w:sz w:val="18"/>
              </w:rPr>
              <w:t xml:space="preserv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FLEX</w:t>
            </w:r>
            <w:r>
              <w:rPr>
                <w:rFonts w:ascii="Arial"/>
                <w:spacing w:val="-2"/>
                <w:sz w:val="18"/>
              </w:rPr>
              <w:t xml:space="preserve"> </w:t>
            </w:r>
            <w:r>
              <w:rPr>
                <w:rFonts w:ascii="Arial"/>
                <w:spacing w:val="-1"/>
                <w:sz w:val="18"/>
              </w:rPr>
              <w:t>SMALL</w:t>
            </w:r>
            <w:r>
              <w:rPr>
                <w:rFonts w:ascii="Arial"/>
                <w:spacing w:val="-6"/>
                <w:sz w:val="18"/>
              </w:rPr>
              <w:t xml:space="preserve"> </w:t>
            </w:r>
            <w:r>
              <w:rPr>
                <w:rFonts w:ascii="Arial"/>
                <w:sz w:val="18"/>
              </w:rPr>
              <w:t>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Body </w:t>
            </w:r>
            <w:r>
              <w:rPr>
                <w:rFonts w:ascii="Arial"/>
                <w:spacing w:val="-1"/>
                <w:sz w:val="18"/>
              </w:rPr>
              <w:t xml:space="preserve">Matrix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8"/>
                <w:sz w:val="18"/>
              </w:rPr>
              <w:t>iPAT</w:t>
            </w:r>
            <w:r>
              <w:rPr>
                <w:rFonts w:ascii="Arial"/>
                <w:spacing w:val="-5"/>
                <w:sz w:val="18"/>
              </w:rPr>
              <w:t xml:space="preserve"> </w:t>
            </w:r>
            <w:r>
              <w:rPr>
                <w:rFonts w:ascii="Arial"/>
                <w:sz w:val="18"/>
              </w:rPr>
              <w:t>cushion,</w:t>
            </w:r>
            <w:r>
              <w:rPr>
                <w:rFonts w:ascii="Arial"/>
                <w:spacing w:val="1"/>
                <w:sz w:val="18"/>
              </w:rPr>
              <w:t xml:space="preserve"> </w:t>
            </w:r>
            <w:r>
              <w:rPr>
                <w:rFonts w:ascii="Arial"/>
                <w:sz w:val="18"/>
              </w:rPr>
              <w:t xml:space="preserve">Body </w:t>
            </w:r>
            <w:r>
              <w:rPr>
                <w:rFonts w:ascii="Arial"/>
                <w:spacing w:val="-1"/>
                <w:sz w:val="18"/>
              </w:rPr>
              <w:t>Matrix</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 xml:space="preserve">Breast </w:t>
            </w:r>
            <w:r>
              <w:rPr>
                <w:rFonts w:ascii="Arial"/>
                <w:spacing w:val="-1"/>
                <w:sz w:val="18"/>
              </w:rPr>
              <w:t>Matrix</w:t>
            </w:r>
            <w:r>
              <w:rPr>
                <w:rFonts w:ascii="Arial"/>
                <w:spacing w:val="-4"/>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LOOP</w:t>
            </w:r>
            <w:r>
              <w:rPr>
                <w:rFonts w:ascii="Arial"/>
                <w:spacing w:val="-4"/>
                <w:sz w:val="18"/>
              </w:rPr>
              <w:t xml:space="preserve"> </w:t>
            </w:r>
            <w:r>
              <w:rPr>
                <w:rFonts w:ascii="Arial"/>
                <w:spacing w:val="-3"/>
                <w:sz w:val="18"/>
              </w:rPr>
              <w:t>STAND.</w:t>
            </w:r>
            <w:r>
              <w:rPr>
                <w:rFonts w:ascii="Arial"/>
                <w:sz w:val="18"/>
              </w:rPr>
              <w:t xml:space="preserv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Neck</w:t>
            </w:r>
            <w:r>
              <w:rPr>
                <w:rFonts w:ascii="Arial"/>
                <w:spacing w:val="1"/>
                <w:sz w:val="18"/>
              </w:rPr>
              <w:t xml:space="preserve"> </w:t>
            </w:r>
            <w:r>
              <w:rPr>
                <w:rFonts w:ascii="Arial"/>
                <w:spacing w:val="-1"/>
                <w:sz w:val="18"/>
              </w:rPr>
              <w:t xml:space="preserve">Matrix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Head</w:t>
            </w:r>
            <w:r>
              <w:rPr>
                <w:rFonts w:ascii="Arial"/>
                <w:spacing w:val="1"/>
                <w:sz w:val="18"/>
              </w:rPr>
              <w:t xml:space="preserve"> </w:t>
            </w:r>
            <w:r>
              <w:rPr>
                <w:rFonts w:ascii="Arial"/>
                <w:spacing w:val="-1"/>
                <w:sz w:val="18"/>
              </w:rPr>
              <w:t xml:space="preserve">Matrix </w:t>
            </w:r>
            <w:r>
              <w:rPr>
                <w:rFonts w:ascii="Arial"/>
                <w:sz w:val="18"/>
              </w:rPr>
              <w:t>MR</w:t>
            </w:r>
            <w:r>
              <w:rPr>
                <w:rFonts w:ascii="Arial"/>
                <w:spacing w:val="-2"/>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8" w:line="206" w:lineRule="exact"/>
              <w:ind w:left="102"/>
              <w:rPr>
                <w:rFonts w:ascii="Arial" w:eastAsia="Arial" w:hAnsi="Arial" w:cs="Arial"/>
                <w:sz w:val="18"/>
                <w:szCs w:val="18"/>
              </w:rPr>
            </w:pPr>
            <w:r>
              <w:rPr>
                <w:rFonts w:ascii="Arial"/>
                <w:spacing w:val="-2"/>
                <w:sz w:val="18"/>
              </w:rPr>
              <w:t>Spine</w:t>
            </w:r>
            <w:r>
              <w:rPr>
                <w:rFonts w:ascii="Arial"/>
                <w:spacing w:val="1"/>
                <w:sz w:val="18"/>
              </w:rPr>
              <w:t xml:space="preserve"> </w:t>
            </w:r>
            <w:r>
              <w:rPr>
                <w:rFonts w:ascii="Arial"/>
                <w:spacing w:val="-1"/>
                <w:sz w:val="18"/>
              </w:rPr>
              <w:t xml:space="preserve">Matrix </w:t>
            </w:r>
            <w:r>
              <w:rPr>
                <w:rFonts w:ascii="Arial"/>
                <w:sz w:val="18"/>
              </w:rPr>
              <w:t>MR</w:t>
            </w:r>
            <w:r>
              <w:rPr>
                <w:rFonts w:ascii="Arial"/>
                <w:spacing w:val="-2"/>
                <w:sz w:val="18"/>
              </w:rPr>
              <w:t xml:space="preserve"> </w:t>
            </w:r>
            <w:r>
              <w:rPr>
                <w:rFonts w:ascii="Arial"/>
                <w:sz w:val="18"/>
              </w:rPr>
              <w:t>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CP</w:t>
            </w:r>
            <w:r>
              <w:rPr>
                <w:rFonts w:ascii="Arial"/>
                <w:spacing w:val="-3"/>
                <w:sz w:val="18"/>
              </w:rPr>
              <w:t xml:space="preserve"> </w:t>
            </w:r>
            <w:r>
              <w:rPr>
                <w:rFonts w:ascii="Arial"/>
                <w:spacing w:val="-1"/>
                <w:sz w:val="18"/>
              </w:rPr>
              <w:t>Extremity</w:t>
            </w:r>
            <w:r>
              <w:rPr>
                <w:rFonts w:ascii="Arial"/>
                <w:spacing w:val="1"/>
                <w:sz w:val="18"/>
              </w:rPr>
              <w:t xml:space="preserve"> </w:t>
            </w:r>
            <w:r>
              <w:rPr>
                <w:rFonts w:ascii="Arial"/>
                <w:spacing w:val="-2"/>
                <w:sz w:val="18"/>
              </w:rPr>
              <w:t>MR</w:t>
            </w:r>
            <w:r>
              <w:rPr>
                <w:rFonts w:ascii="Arial"/>
                <w:sz w:val="18"/>
              </w:rPr>
              <w:t xml:space="preserve"> Coil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Coil</w:t>
            </w:r>
            <w:r>
              <w:rPr>
                <w:rFonts w:ascii="Arial"/>
                <w:spacing w:val="1"/>
                <w:sz w:val="18"/>
              </w:rPr>
              <w:t xml:space="preserve"> </w:t>
            </w:r>
            <w:r>
              <w:rPr>
                <w:rFonts w:ascii="Arial"/>
                <w:spacing w:val="-1"/>
                <w:sz w:val="18"/>
              </w:rPr>
              <w:t>Loop</w:t>
            </w:r>
            <w:r>
              <w:rPr>
                <w:rFonts w:ascii="Arial"/>
                <w:spacing w:val="-2"/>
                <w:sz w:val="18"/>
              </w:rPr>
              <w:t xml:space="preserve"> </w:t>
            </w:r>
            <w:r>
              <w:rPr>
                <w:rFonts w:ascii="Arial"/>
                <w:spacing w:val="-1"/>
                <w:sz w:val="18"/>
              </w:rPr>
              <w:t>standard</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line="206" w:lineRule="exact"/>
              <w:ind w:left="102"/>
              <w:rPr>
                <w:rFonts w:ascii="Arial" w:eastAsia="Arial" w:hAnsi="Arial" w:cs="Arial"/>
                <w:sz w:val="18"/>
                <w:szCs w:val="18"/>
              </w:rPr>
            </w:pPr>
            <w:r>
              <w:rPr>
                <w:rFonts w:ascii="Arial"/>
                <w:sz w:val="18"/>
              </w:rPr>
              <w:t>FLEX</w:t>
            </w:r>
            <w:r>
              <w:rPr>
                <w:rFonts w:ascii="Arial"/>
                <w:spacing w:val="-2"/>
                <w:sz w:val="18"/>
              </w:rPr>
              <w:t xml:space="preserve"> </w:t>
            </w:r>
            <w:r>
              <w:rPr>
                <w:rFonts w:ascii="Arial"/>
                <w:sz w:val="18"/>
              </w:rPr>
              <w:t>LARGE 047 CPL.</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gridSpan w:val="2"/>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TableParagraph"/>
              <w:spacing w:before="46"/>
              <w:ind w:left="102"/>
              <w:rPr>
                <w:rFonts w:ascii="Arial" w:eastAsia="Arial" w:hAnsi="Arial" w:cs="Arial"/>
                <w:sz w:val="18"/>
                <w:szCs w:val="18"/>
              </w:rPr>
            </w:pPr>
            <w:r>
              <w:rPr>
                <w:rFonts w:ascii="Arial"/>
                <w:sz w:val="18"/>
              </w:rPr>
              <w:t>RFIS motherboard D14</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ListParagraph"/>
              <w:widowControl w:val="0"/>
              <w:tabs>
                <w:tab w:val="left" w:pos="218"/>
              </w:tabs>
              <w:spacing w:line="204" w:lineRule="exact"/>
              <w:ind w:left="217"/>
              <w:rPr>
                <w:rFonts w:ascii="Arial" w:eastAsia="Arial" w:hAnsi="Arial" w:cs="Arial"/>
                <w:sz w:val="18"/>
                <w:szCs w:val="18"/>
              </w:rPr>
            </w:pPr>
            <w:r>
              <w:rPr>
                <w:rFonts w:ascii="Arial"/>
                <w:spacing w:val="-2"/>
                <w:sz w:val="18"/>
              </w:rPr>
              <w:t>MRC</w:t>
            </w:r>
            <w:r>
              <w:rPr>
                <w:rFonts w:ascii="Arial"/>
                <w:sz w:val="18"/>
              </w:rPr>
              <w:t xml:space="preserve"> Computer</w:t>
            </w:r>
            <w:r>
              <w:rPr>
                <w:rFonts w:ascii="Arial"/>
                <w:spacing w:val="1"/>
                <w:sz w:val="18"/>
              </w:rPr>
              <w:t xml:space="preserve"> </w:t>
            </w:r>
            <w:r>
              <w:rPr>
                <w:rFonts w:ascii="Arial"/>
                <w:spacing w:val="-1"/>
                <w:sz w:val="18"/>
              </w:rPr>
              <w:t>Celsius</w:t>
            </w:r>
            <w:r>
              <w:rPr>
                <w:rFonts w:ascii="Arial"/>
                <w:spacing w:val="1"/>
                <w:sz w:val="18"/>
              </w:rPr>
              <w:t xml:space="preserve"> </w:t>
            </w:r>
            <w:r>
              <w:rPr>
                <w:rFonts w:ascii="Arial"/>
                <w:spacing w:val="-1"/>
                <w:sz w:val="18"/>
              </w:rPr>
              <w:t>R640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6C6AF0" w:rsidRDefault="006C6AF0" w:rsidP="005679D0">
            <w:pPr>
              <w:pStyle w:val="ListParagraph"/>
              <w:widowControl w:val="0"/>
              <w:numPr>
                <w:ilvl w:val="0"/>
                <w:numId w:val="12"/>
              </w:numPr>
              <w:tabs>
                <w:tab w:val="left" w:pos="218"/>
              </w:tabs>
              <w:spacing w:before="46" w:line="206" w:lineRule="exact"/>
              <w:ind w:hanging="115"/>
              <w:rPr>
                <w:rFonts w:ascii="Arial" w:eastAsia="Arial" w:hAnsi="Arial" w:cs="Arial"/>
                <w:sz w:val="18"/>
                <w:szCs w:val="18"/>
              </w:rPr>
            </w:pPr>
            <w:r>
              <w:rPr>
                <w:rFonts w:ascii="Arial"/>
                <w:spacing w:val="-1"/>
                <w:sz w:val="18"/>
              </w:rPr>
              <w:t>MRSC</w:t>
            </w:r>
            <w:r>
              <w:rPr>
                <w:rFonts w:ascii="Arial"/>
                <w:sz w:val="18"/>
              </w:rPr>
              <w:t xml:space="preserve"> Computer</w:t>
            </w:r>
            <w:r>
              <w:rPr>
                <w:rFonts w:ascii="Arial"/>
                <w:spacing w:val="1"/>
                <w:sz w:val="18"/>
              </w:rPr>
              <w:t xml:space="preserve"> </w:t>
            </w:r>
            <w:r>
              <w:rPr>
                <w:rFonts w:ascii="Arial"/>
                <w:spacing w:val="-1"/>
                <w:sz w:val="18"/>
              </w:rPr>
              <w:t>Celsius</w:t>
            </w:r>
            <w:r>
              <w:rPr>
                <w:rFonts w:ascii="Arial"/>
                <w:spacing w:val="1"/>
                <w:sz w:val="18"/>
              </w:rPr>
              <w:t xml:space="preserve"> </w:t>
            </w:r>
            <w:r>
              <w:rPr>
                <w:rFonts w:ascii="Arial"/>
                <w:spacing w:val="-1"/>
                <w:sz w:val="18"/>
              </w:rPr>
              <w:t>R640</w:t>
            </w:r>
          </w:p>
        </w:tc>
        <w:tc>
          <w:tcPr>
            <w:tcW w:w="1364" w:type="dxa"/>
            <w:tcBorders>
              <w:top w:val="single" w:sz="4" w:space="0" w:color="000000"/>
              <w:left w:val="single" w:sz="4" w:space="0" w:color="000000"/>
              <w:bottom w:val="single" w:sz="4" w:space="0" w:color="000000"/>
              <w:right w:val="single" w:sz="4" w:space="0" w:color="000000"/>
            </w:tcBorders>
          </w:tcPr>
          <w:p w:rsidR="006C6AF0" w:rsidRDefault="006C6AF0"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Pr="00AC683D" w:rsidRDefault="006C6AF0" w:rsidP="005679D0">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364" w:type="dxa"/>
            <w:tcBorders>
              <w:top w:val="single" w:sz="4" w:space="0" w:color="000000"/>
              <w:left w:val="single" w:sz="4" w:space="0" w:color="000000"/>
              <w:bottom w:val="single" w:sz="4" w:space="0" w:color="000000"/>
              <w:right w:val="single" w:sz="4" w:space="0" w:color="000000"/>
            </w:tcBorders>
          </w:tcPr>
          <w:p w:rsidR="006C6AF0" w:rsidRPr="00C60545"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trPr>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Default="006C6AF0" w:rsidP="005679D0">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364" w:type="dxa"/>
            <w:tcBorders>
              <w:top w:val="single" w:sz="4" w:space="0" w:color="000000"/>
              <w:left w:val="single" w:sz="4" w:space="0" w:color="000000"/>
              <w:bottom w:val="single" w:sz="4" w:space="0" w:color="000000"/>
              <w:right w:val="single" w:sz="4" w:space="0" w:color="000000"/>
            </w:tcBorders>
          </w:tcPr>
          <w:p w:rsidR="006C6AF0" w:rsidRPr="005D6B01" w:rsidRDefault="006C6AF0" w:rsidP="005679D0">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5679D0">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6C6AF0">
        <w:trPr>
          <w:gridAfter w:val="1"/>
          <w:wAfter w:w="570" w:type="dxa"/>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val="restart"/>
            <w:tcBorders>
              <w:top w:val="single" w:sz="4" w:space="0" w:color="auto"/>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right w:val="single" w:sz="4" w:space="0" w:color="auto"/>
            </w:tcBorders>
            <w:shd w:val="clear" w:color="auto" w:fill="auto"/>
          </w:tcPr>
          <w:p w:rsidR="006C6AF0" w:rsidRPr="00886A74" w:rsidRDefault="006C6AF0" w:rsidP="005679D0"/>
        </w:tc>
      </w:tr>
      <w:tr w:rsidR="006C6AF0" w:rsidRPr="00886A74" w:rsidTr="006C6AF0">
        <w:trPr>
          <w:gridAfter w:val="1"/>
          <w:wAfter w:w="570" w:type="dxa"/>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990" w:type="dxa"/>
            <w:vMerge/>
            <w:tcBorders>
              <w:bottom w:val="nil"/>
              <w:right w:val="single" w:sz="4" w:space="0" w:color="auto"/>
            </w:tcBorders>
            <w:shd w:val="clear" w:color="auto" w:fill="auto"/>
          </w:tcPr>
          <w:p w:rsidR="006C6AF0" w:rsidRPr="00886A74" w:rsidRDefault="006C6AF0" w:rsidP="005679D0"/>
        </w:tc>
      </w:tr>
    </w:tbl>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2D7941" w:rsidRDefault="002D7941" w:rsidP="002D7941">
      <w:pPr>
        <w:tabs>
          <w:tab w:val="left" w:pos="5715"/>
        </w:tabs>
        <w:jc w:val="both"/>
        <w:rPr>
          <w:rFonts w:ascii="Times New Roman" w:hAnsi="Times New Roman"/>
          <w:color w:val="000000"/>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1</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Default="002A5EA1" w:rsidP="002A5EA1">
      <w:pPr>
        <w:autoSpaceDE w:val="0"/>
        <w:autoSpaceDN w:val="0"/>
        <w:adjustRightInd w:val="0"/>
        <w:jc w:val="both"/>
        <w:rPr>
          <w:rFonts w:ascii="Times New Roman" w:hAnsi="Times New Roman"/>
          <w:b/>
          <w:bCs/>
          <w:sz w:val="24"/>
          <w:szCs w:val="24"/>
          <w:lang w:val="sr-Cyrl-CS"/>
        </w:rPr>
      </w:pPr>
    </w:p>
    <w:p w:rsidR="002D7941" w:rsidRPr="00550929" w:rsidRDefault="002D7941" w:rsidP="002A5EA1">
      <w:pPr>
        <w:autoSpaceDE w:val="0"/>
        <w:autoSpaceDN w:val="0"/>
        <w:adjustRightInd w:val="0"/>
        <w:jc w:val="both"/>
        <w:rPr>
          <w:rFonts w:ascii="Times New Roman" w:hAnsi="Times New Roman"/>
          <w:b/>
          <w:bCs/>
          <w:sz w:val="24"/>
          <w:szCs w:val="24"/>
          <w:lang w:val="sr-Cyrl-CS"/>
        </w:rPr>
      </w:pPr>
    </w:p>
    <w:p w:rsidR="002D7941" w:rsidRPr="00E94AE3" w:rsidRDefault="002D7941" w:rsidP="002D7941">
      <w:pPr>
        <w:tabs>
          <w:tab w:val="left" w:pos="720"/>
          <w:tab w:val="left" w:pos="2130"/>
        </w:tabs>
        <w:ind w:right="6"/>
        <w:jc w:val="both"/>
        <w:rPr>
          <w:rFonts w:ascii="Times New Roman" w:hAnsi="Times New Roman"/>
          <w:color w:val="000000" w:themeColor="text1"/>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2</w:t>
      </w:r>
      <w:r w:rsidRPr="00A07F57">
        <w:rPr>
          <w:rFonts w:ascii="Times New Roman" w:hAnsi="Times New Roman"/>
          <w:b/>
          <w:sz w:val="24"/>
          <w:szCs w:val="24"/>
        </w:rPr>
        <w:t xml:space="preserve">- </w:t>
      </w:r>
      <w:r>
        <w:rPr>
          <w:rFonts w:ascii="Times New Roman" w:hAnsi="Times New Roman"/>
          <w:color w:val="000000"/>
          <w:sz w:val="24"/>
          <w:szCs w:val="24"/>
        </w:rPr>
        <w:t xml:space="preserve">Дигитални Рендген апарати </w:t>
      </w:r>
      <w:r w:rsidRPr="00E94AE3">
        <w:rPr>
          <w:rFonts w:ascii="Times New Roman" w:hAnsi="Times New Roman"/>
          <w:color w:val="000000" w:themeColor="text1"/>
          <w:sz w:val="24"/>
          <w:szCs w:val="24"/>
        </w:rPr>
        <w:t>(ziehm 8000, Siemens Sirenomobil compact)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lang w:val="sr-Cyrl-CS"/>
              </w:rPr>
            </w:pPr>
            <w:r w:rsidRPr="005D6B0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09470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5D6B0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2D7941" w:rsidRPr="00FC626A" w:rsidRDefault="002D7941" w:rsidP="002D7941">
      <w:pPr>
        <w:autoSpaceDE w:val="0"/>
        <w:autoSpaceDN w:val="0"/>
        <w:adjustRightInd w:val="0"/>
        <w:jc w:val="both"/>
        <w:rPr>
          <w:rFonts w:ascii="Times New Roman" w:hAnsi="Times New Roman"/>
          <w:sz w:val="24"/>
          <w:szCs w:val="24"/>
        </w:rPr>
      </w:pPr>
    </w:p>
    <w:p w:rsidR="002D7941" w:rsidRDefault="002D7941" w:rsidP="002D7941">
      <w:pPr>
        <w:autoSpaceDE w:val="0"/>
        <w:autoSpaceDN w:val="0"/>
        <w:adjustRightInd w:val="0"/>
        <w:jc w:val="both"/>
        <w:rPr>
          <w:rFonts w:ascii="Times New Roman" w:hAnsi="Times New Roman"/>
          <w:sz w:val="24"/>
          <w:szCs w:val="24"/>
        </w:rPr>
      </w:pPr>
    </w:p>
    <w:p w:rsidR="00094701" w:rsidRPr="005D6B01" w:rsidRDefault="00094701" w:rsidP="002D7941">
      <w:pPr>
        <w:autoSpaceDE w:val="0"/>
        <w:autoSpaceDN w:val="0"/>
        <w:adjustRightInd w:val="0"/>
        <w:jc w:val="both"/>
        <w:rPr>
          <w:rFonts w:ascii="Times New Roman" w:hAnsi="Times New Roman"/>
          <w:sz w:val="24"/>
          <w:szCs w:val="24"/>
          <w:lang/>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Pr="00550929" w:rsidRDefault="002A5EA1" w:rsidP="002A5EA1">
      <w:pPr>
        <w:autoSpaceDE w:val="0"/>
        <w:autoSpaceDN w:val="0"/>
        <w:adjustRightInd w:val="0"/>
        <w:jc w:val="both"/>
        <w:rPr>
          <w:rFonts w:ascii="Times New Roman" w:hAnsi="Times New Roman"/>
          <w:b/>
          <w:bCs/>
          <w:sz w:val="24"/>
          <w:szCs w:val="24"/>
          <w:lang w:val="sr-Cyrl-CS"/>
        </w:rPr>
      </w:pPr>
    </w:p>
    <w:p w:rsidR="002D7941" w:rsidRPr="005D6B01" w:rsidRDefault="002D7941" w:rsidP="005D6B01">
      <w:pPr>
        <w:autoSpaceDE w:val="0"/>
        <w:autoSpaceDN w:val="0"/>
        <w:adjustRightInd w:val="0"/>
        <w:rPr>
          <w:rFonts w:ascii="Times New Roman" w:hAnsi="Times New Roman"/>
          <w:b/>
          <w:bCs/>
          <w:iCs/>
          <w:sz w:val="24"/>
          <w:szCs w:val="24"/>
          <w:lang/>
        </w:rPr>
      </w:pPr>
      <w:r w:rsidRPr="00A07F57">
        <w:rPr>
          <w:rFonts w:ascii="Times New Roman" w:hAnsi="Times New Roman"/>
          <w:b/>
          <w:sz w:val="24"/>
          <w:szCs w:val="24"/>
          <w:lang w:val="sr-Cyrl-CS"/>
        </w:rPr>
        <w:t xml:space="preserve">ПАРТИЈА </w:t>
      </w:r>
      <w:r>
        <w:rPr>
          <w:rFonts w:ascii="Times New Roman" w:hAnsi="Times New Roman"/>
          <w:b/>
          <w:sz w:val="24"/>
          <w:szCs w:val="24"/>
          <w:lang/>
        </w:rPr>
        <w:t>3</w:t>
      </w:r>
      <w:r w:rsidRPr="00A07F57">
        <w:rPr>
          <w:rFonts w:ascii="Times New Roman" w:hAnsi="Times New Roman"/>
          <w:b/>
          <w:sz w:val="24"/>
          <w:szCs w:val="24"/>
        </w:rPr>
        <w:t>-</w:t>
      </w:r>
      <w:r w:rsidR="005D6B01">
        <w:rPr>
          <w:rFonts w:ascii="Times New Roman" w:hAnsi="Times New Roman"/>
          <w:b/>
          <w:sz w:val="24"/>
          <w:szCs w:val="24"/>
        </w:rPr>
        <w:t>Analogni Rendgen aparati 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00A10C1E">
              <w:rPr>
                <w:rFonts w:ascii="Calibri" w:hAnsi="Calibri"/>
                <w:sz w:val="20"/>
                <w:lang/>
              </w:rPr>
              <w:t xml:space="preserve"> </w:t>
            </w:r>
            <w:r w:rsidR="00A10C1E" w:rsidRPr="003E18C4">
              <w:rPr>
                <w:rFonts w:ascii="Arial" w:hAnsi="Arial" w:cs="Arial"/>
                <w:color w:val="000000"/>
                <w:sz w:val="16"/>
                <w:szCs w:val="16"/>
                <w:lang w:val="sr-Cyrl-CS"/>
              </w:rPr>
              <w:t>(</w:t>
            </w:r>
            <w:r w:rsidR="00A10C1E"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1478C5" w:rsidRDefault="002D7941" w:rsidP="002D7941">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C07184" w:rsidRDefault="00C07184" w:rsidP="002D794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2D7941" w:rsidRPr="00094701" w:rsidRDefault="002D7941" w:rsidP="002D7941">
      <w:pPr>
        <w:autoSpaceDE w:val="0"/>
        <w:autoSpaceDN w:val="0"/>
        <w:adjustRightInd w:val="0"/>
        <w:jc w:val="both"/>
        <w:rPr>
          <w:rFonts w:ascii="Times New Roman" w:hAnsi="Times New Roman"/>
          <w:sz w:val="24"/>
          <w:szCs w:val="24"/>
          <w:lang/>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3</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2D794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t xml:space="preserve">Списак апарата: </w:t>
      </w:r>
      <w:r w:rsidR="005D6B01">
        <w:rPr>
          <w:rFonts w:ascii="Times New Roman" w:hAnsi="Times New Roman"/>
          <w:b/>
          <w:bCs/>
          <w:iCs/>
          <w:sz w:val="24"/>
          <w:szCs w:val="24"/>
        </w:rPr>
        <w:tab/>
      </w:r>
      <w:r>
        <w:rPr>
          <w:rFonts w:ascii="Times New Roman" w:hAnsi="Times New Roman"/>
          <w:b/>
          <w:bCs/>
          <w:iCs/>
          <w:sz w:val="24"/>
          <w:szCs w:val="24"/>
        </w:rPr>
        <w:t>1.</w:t>
      </w:r>
      <w:r w:rsidR="005D6B01" w:rsidRPr="005D6B01">
        <w:rPr>
          <w:rFonts w:ascii="Times New Roman" w:hAnsi="Times New Roman"/>
          <w:b/>
          <w:bCs/>
          <w:iCs/>
          <w:sz w:val="24"/>
          <w:szCs w:val="24"/>
        </w:rPr>
        <w:t xml:space="preserve"> </w:t>
      </w:r>
      <w:r w:rsidR="005D6B01">
        <w:rPr>
          <w:rFonts w:ascii="Times New Roman" w:hAnsi="Times New Roman"/>
          <w:b/>
          <w:bCs/>
          <w:iCs/>
          <w:sz w:val="24"/>
          <w:szCs w:val="24"/>
        </w:rPr>
        <w:t>Shimadzu Fleksavision 2009 god</w:t>
      </w:r>
      <w:r w:rsidR="005D6B01">
        <w:rPr>
          <w:rFonts w:ascii="Times New Roman" w:hAnsi="Times New Roman"/>
          <w:b/>
          <w:bCs/>
          <w:iCs/>
          <w:sz w:val="24"/>
          <w:szCs w:val="24"/>
          <w:lang/>
        </w:rPr>
        <w:t xml:space="preserve">, </w:t>
      </w:r>
    </w:p>
    <w:p w:rsidR="005D6B01" w:rsidRDefault="005D6B01" w:rsidP="005D6B01">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2. Shimadzu Radspeed 2008 god</w:t>
      </w:r>
      <w:r w:rsidR="002D7941">
        <w:rPr>
          <w:rFonts w:ascii="Times New Roman" w:hAnsi="Times New Roman"/>
          <w:b/>
          <w:bCs/>
          <w:iCs/>
          <w:sz w:val="24"/>
          <w:szCs w:val="24"/>
        </w:rPr>
        <w:t xml:space="preserve">                               </w:t>
      </w:r>
    </w:p>
    <w:p w:rsidR="002D7941" w:rsidRDefault="005D6B01" w:rsidP="005D6B01">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3</w:t>
      </w:r>
      <w:r w:rsidR="002D7941">
        <w:rPr>
          <w:rFonts w:ascii="Times New Roman" w:hAnsi="Times New Roman"/>
          <w:b/>
          <w:bCs/>
          <w:iCs/>
          <w:sz w:val="24"/>
          <w:szCs w:val="24"/>
        </w:rPr>
        <w:t xml:space="preserve">.Shimadzu Mobileart Eco </w:t>
      </w:r>
    </w:p>
    <w:p w:rsidR="008A6CFF" w:rsidRDefault="008A6CFF"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5D6B01" w:rsidRDefault="005D6B01" w:rsidP="002D7941">
      <w:pPr>
        <w:autoSpaceDE w:val="0"/>
        <w:autoSpaceDN w:val="0"/>
        <w:adjustRightInd w:val="0"/>
        <w:rPr>
          <w:rFonts w:ascii="Times New Roman" w:hAnsi="Times New Roman"/>
          <w:b/>
          <w:bCs/>
          <w:iCs/>
          <w:sz w:val="24"/>
          <w:szCs w:val="24"/>
        </w:rPr>
      </w:pPr>
    </w:p>
    <w:p w:rsidR="00E171E1" w:rsidRPr="00905F38" w:rsidRDefault="00E171E1" w:rsidP="00E171E1">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 xml:space="preserve">4 </w:t>
      </w:r>
      <w:r w:rsidRPr="00A07F57">
        <w:rPr>
          <w:rFonts w:ascii="Times New Roman" w:hAnsi="Times New Roman"/>
          <w:b/>
          <w:sz w:val="24"/>
          <w:szCs w:val="24"/>
        </w:rPr>
        <w:t xml:space="preserve">- </w:t>
      </w:r>
      <w:r w:rsidRPr="00B200E5">
        <w:rPr>
          <w:rFonts w:ascii="Times New Roman" w:hAnsi="Times New Roman"/>
          <w:sz w:val="24"/>
          <w:szCs w:val="24"/>
          <w:lang/>
        </w:rPr>
        <w:t>ендоскопи и лапароскопски стубови</w:t>
      </w:r>
      <w:r w:rsidR="00905F38">
        <w:rPr>
          <w:rFonts w:ascii="Times New Roman" w:hAnsi="Times New Roman"/>
          <w:sz w:val="24"/>
          <w:szCs w:val="24"/>
          <w:lang/>
        </w:rPr>
        <w:t xml:space="preserve"> </w:t>
      </w:r>
      <w:r w:rsidR="00905F38" w:rsidRPr="00905F38">
        <w:rPr>
          <w:rFonts w:ascii="Times New Roman" w:hAnsi="Times New Roman"/>
          <w:sz w:val="24"/>
          <w:szCs w:val="24"/>
          <w:lang/>
        </w:rPr>
        <w:t>произвођача Olympus</w:t>
      </w:r>
    </w:p>
    <w:tbl>
      <w:tblPr>
        <w:tblpPr w:leftFromText="180" w:rightFromText="180" w:vertAnchor="text" w:tblpY="1"/>
        <w:tblOverlap w:val="never"/>
        <w:tblW w:w="143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440"/>
        <w:gridCol w:w="1080"/>
        <w:gridCol w:w="1449"/>
        <w:gridCol w:w="1843"/>
        <w:gridCol w:w="1748"/>
      </w:tblGrid>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440" w:type="dxa"/>
            <w:tcBorders>
              <w:top w:val="single" w:sz="4" w:space="0" w:color="000000"/>
              <w:left w:val="single" w:sz="4" w:space="0" w:color="000000"/>
              <w:bottom w:val="single" w:sz="4" w:space="0" w:color="000000"/>
              <w:right w:val="single" w:sz="4" w:space="0" w:color="auto"/>
            </w:tcBorders>
            <w:hideMark/>
          </w:tcPr>
          <w:p w:rsidR="00E171E1" w:rsidRPr="004347CF" w:rsidRDefault="00E171E1" w:rsidP="00C477F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48" w:type="dxa"/>
            <w:tcBorders>
              <w:top w:val="single" w:sz="4" w:space="0" w:color="000000"/>
              <w:left w:val="single" w:sz="4" w:space="0" w:color="auto"/>
              <w:bottom w:val="single" w:sz="4" w:space="0" w:color="000000"/>
              <w:right w:val="single" w:sz="4" w:space="0" w:color="000000"/>
            </w:tcBorders>
            <w:hideMark/>
          </w:tcPr>
          <w:p w:rsidR="00E171E1" w:rsidRPr="00886A74" w:rsidRDefault="00E171E1" w:rsidP="00C477F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171E1" w:rsidRPr="00AC683D" w:rsidRDefault="00E171E1" w:rsidP="00C477F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440"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748"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bl>
    <w:p w:rsidR="00E171E1" w:rsidRDefault="00E171E1" w:rsidP="002D7941">
      <w:pPr>
        <w:autoSpaceDE w:val="0"/>
        <w:autoSpaceDN w:val="0"/>
        <w:adjustRightInd w:val="0"/>
        <w:rPr>
          <w:rFonts w:ascii="Times New Roman" w:hAnsi="Times New Roman"/>
          <w:b/>
          <w:bCs/>
          <w:iCs/>
          <w:sz w:val="24"/>
          <w:szCs w:val="24"/>
        </w:rPr>
      </w:pPr>
    </w:p>
    <w:p w:rsidR="008A6CFF" w:rsidRDefault="008A6CFF" w:rsidP="002D7941">
      <w:pPr>
        <w:autoSpaceDE w:val="0"/>
        <w:autoSpaceDN w:val="0"/>
        <w:adjustRightInd w:val="0"/>
        <w:rPr>
          <w:rFonts w:ascii="Times New Roman" w:hAnsi="Times New Roman"/>
          <w:b/>
          <w:bCs/>
          <w:iCs/>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Pr="00C60545"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E171E1" w:rsidRPr="006D5AFB"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E171E1" w:rsidRDefault="00E171E1" w:rsidP="00E171E1">
      <w:pPr>
        <w:autoSpaceDE w:val="0"/>
        <w:autoSpaceDN w:val="0"/>
        <w:adjustRightInd w:val="0"/>
        <w:jc w:val="center"/>
        <w:rPr>
          <w:rFonts w:ascii="Times New Roman" w:hAnsi="Times New Roman"/>
          <w:b/>
          <w:bCs/>
          <w:iCs/>
          <w:sz w:val="24"/>
          <w:szCs w:val="24"/>
        </w:rPr>
      </w:pPr>
    </w:p>
    <w:p w:rsidR="00115911" w:rsidRPr="00115911" w:rsidRDefault="00115911" w:rsidP="00115911">
      <w:pPr>
        <w:jc w:val="both"/>
        <w:rPr>
          <w:rFonts w:ascii="Arial" w:hAnsi="Arial" w:cs="Arial"/>
          <w:sz w:val="24"/>
          <w:szCs w:val="24"/>
          <w:lang w:val="sr-Latn-CS"/>
        </w:rPr>
      </w:pPr>
      <w:r w:rsidRPr="00115911">
        <w:rPr>
          <w:rFonts w:ascii="Arial" w:hAnsi="Arial" w:cs="Arial"/>
          <w:b/>
          <w:bCs/>
          <w:i/>
          <w:iCs/>
          <w:sz w:val="24"/>
          <w:szCs w:val="24"/>
          <w:lang w:val="sr-Cyrl-CS"/>
        </w:rPr>
        <w:t>РЕЗЕРВНИ  ДЕЛОВИ :</w:t>
      </w:r>
    </w:p>
    <w:tbl>
      <w:tblPr>
        <w:tblW w:w="9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2551"/>
        <w:gridCol w:w="1634"/>
        <w:gridCol w:w="667"/>
        <w:gridCol w:w="1668"/>
        <w:gridCol w:w="763"/>
      </w:tblGrid>
      <w:tr w:rsidR="00115911" w:rsidRPr="006C418F" w:rsidTr="00905F38">
        <w:tc>
          <w:tcPr>
            <w:tcW w:w="1276"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Red. br.</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Kat. br.</w:t>
            </w:r>
          </w:p>
        </w:tc>
        <w:tc>
          <w:tcPr>
            <w:tcW w:w="2551"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Naziv proizvoda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Model aparata</w:t>
            </w:r>
          </w:p>
        </w:tc>
        <w:tc>
          <w:tcPr>
            <w:tcW w:w="667"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Jed. mere</w:t>
            </w:r>
          </w:p>
        </w:tc>
        <w:tc>
          <w:tcPr>
            <w:tcW w:w="166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 xml:space="preserve">Cena po jedinici mere </w:t>
            </w:r>
          </w:p>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(din. bez pdv-a)</w:t>
            </w:r>
          </w:p>
        </w:tc>
        <w:tc>
          <w:tcPr>
            <w:tcW w:w="763" w:type="dxa"/>
            <w:vAlign w:val="center"/>
          </w:tcPr>
          <w:p w:rsidR="00115911" w:rsidRPr="006C418F" w:rsidRDefault="00115911" w:rsidP="00C477F3">
            <w:pPr>
              <w:ind w:left="-54" w:right="-108"/>
              <w:jc w:val="center"/>
              <w:rPr>
                <w:rFonts w:ascii="Arial" w:hAnsi="Arial" w:cs="Arial"/>
                <w:sz w:val="16"/>
                <w:szCs w:val="16"/>
                <w:lang w:val="sr-Latn-CS"/>
              </w:rPr>
            </w:pPr>
            <w:r w:rsidRPr="006C418F">
              <w:rPr>
                <w:rFonts w:ascii="Arial" w:hAnsi="Arial" w:cs="Arial"/>
                <w:sz w:val="16"/>
                <w:szCs w:val="16"/>
                <w:lang w:val="sr-Latn-CS"/>
              </w:rPr>
              <w:t>Garantni rok</w:t>
            </w:r>
          </w:p>
        </w:tc>
      </w:tr>
      <w:tr w:rsidR="00115911" w:rsidRPr="006C418F" w:rsidTr="00905F38">
        <w:tc>
          <w:tcPr>
            <w:tcW w:w="1276" w:type="dxa"/>
            <w:vAlign w:val="center"/>
          </w:tcPr>
          <w:p w:rsidR="00115911" w:rsidRPr="00905F38" w:rsidRDefault="00115911" w:rsidP="00905F38">
            <w:pPr>
              <w:pStyle w:val="ListParagraph"/>
              <w:numPr>
                <w:ilvl w:val="0"/>
                <w:numId w:val="14"/>
              </w:numPr>
              <w:jc w:val="center"/>
              <w:rPr>
                <w:rFonts w:ascii="Arial" w:hAnsi="Arial" w:cs="Arial"/>
                <w:i/>
                <w:sz w:val="20"/>
                <w:lang w:val="sr-Latn-CS"/>
              </w:rPr>
            </w:pPr>
          </w:p>
        </w:tc>
        <w:tc>
          <w:tcPr>
            <w:tcW w:w="1418"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2</w:t>
            </w:r>
          </w:p>
        </w:tc>
        <w:tc>
          <w:tcPr>
            <w:tcW w:w="2551"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3</w:t>
            </w:r>
          </w:p>
        </w:tc>
        <w:tc>
          <w:tcPr>
            <w:tcW w:w="1634"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4</w:t>
            </w:r>
          </w:p>
        </w:tc>
        <w:tc>
          <w:tcPr>
            <w:tcW w:w="667"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5</w:t>
            </w:r>
          </w:p>
        </w:tc>
        <w:tc>
          <w:tcPr>
            <w:tcW w:w="1668"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6</w:t>
            </w:r>
          </w:p>
        </w:tc>
        <w:tc>
          <w:tcPr>
            <w:tcW w:w="763"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7</w:t>
            </w: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GR511900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GJ522700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Gumeni prsten</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GR473900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CF-Q1</w:t>
            </w:r>
            <w:r>
              <w:rPr>
                <w:rFonts w:ascii="Arial" w:hAnsi="Arial" w:cs="Arial"/>
                <w:sz w:val="20"/>
                <w:lang w:val="sr-Latn-CS"/>
              </w:rPr>
              <w:t>65L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GR517400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 stopera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GL886600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K7145071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Kućište filtera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K7501975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Indikator vakuuma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K3102343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Prekidač</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GU198600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Ležište lampe 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CLK-4</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DY266000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Taster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GL732100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Pumpa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GL681600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Matična ploča UPCL18CR00</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DP118500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Konvertor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N3808200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PC adapter sa CF karticom od 1GB</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026441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MH-507 Četkica za čišćenje radnog kanala (mala)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026425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BW-20T Četkica za čišćenje radnog kanala (velika)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028723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MB-146 Silikonsko ulje (15 ml)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-197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-196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MH-438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MH-443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028794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-358 Valvule radnog kanala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-107 Adapter za čišćenje kanala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MH-948 Adapter za čišćenje a/w kanala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027756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MD-253 (CW-3)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MH-856 Sukcioni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N3627300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MH-946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MH-944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MH-974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MA-995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028595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MAJ-901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028608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MAJ-855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024254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MAJ-843 Videoskop kabl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N2485700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MAJ-1430 Video endoskopski kabl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029421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MH-481 Filteri za sukcionu pumpu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sa plovkom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posude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endoskopa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K7503657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900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K7503486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340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Posuda, 2 lit.</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za posudu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Filteri (10 kom.)</w:t>
            </w:r>
          </w:p>
        </w:tc>
        <w:tc>
          <w:tcPr>
            <w:tcW w:w="1634" w:type="dxa"/>
            <w:vAlign w:val="center"/>
          </w:tcPr>
          <w:p w:rsidR="00115911" w:rsidRPr="006C418F" w:rsidRDefault="00115911" w:rsidP="00C477F3">
            <w:pPr>
              <w:rPr>
                <w:rFonts w:ascii="Arial" w:hAnsi="Arial" w:cs="Arial"/>
                <w:sz w:val="20"/>
                <w:lang w:val="sr-Latn-CS"/>
              </w:rPr>
            </w:pPr>
            <w:r>
              <w:rPr>
                <w:rFonts w:ascii="Arial" w:hAnsi="Arial" w:cs="Arial"/>
                <w:sz w:val="20"/>
                <w:lang w:val="sr-Latn-CS"/>
              </w:rPr>
              <w:t xml:space="preserve">          </w:t>
            </w:r>
            <w:r w:rsidRPr="006C418F">
              <w:rPr>
                <w:rFonts w:ascii="Arial" w:hAnsi="Arial" w:cs="Arial"/>
                <w:sz w:val="20"/>
                <w:lang w:val="sr-Latn-CS"/>
              </w:rPr>
              <w:t>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5756900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"MAJ-591" za insuflaciju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5757000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"MAJ-590" za 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A5899</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Set creva za višekratnu upotrebu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A5627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Ručna kontrola za upotrebu sa sukciono/irigacionom tubom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WA51151A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Sukciono/irigaciona tuba, 10 x 360 mm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 sa komandama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WA51173A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5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w:t>
            </w:r>
            <w:r>
              <w:rPr>
                <w:rFonts w:ascii="Arial" w:hAnsi="Arial" w:cs="Arial"/>
                <w:sz w:val="20"/>
                <w:lang w:val="sr-Latn-CS"/>
              </w:rPr>
              <w:t>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8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UES-40/-30, Erbe international i Valleylab (novi)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UES-10/-20, i Valleylab (stari)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bl>
    <w:p w:rsidR="00E171E1" w:rsidRDefault="00E171E1" w:rsidP="008A6CFF">
      <w:pPr>
        <w:rPr>
          <w:rFonts w:ascii="Times New Roman" w:hAnsi="Times New Roman"/>
          <w:b/>
          <w:bCs/>
          <w:noProof w:val="0"/>
          <w:sz w:val="24"/>
          <w:szCs w:val="24"/>
        </w:rPr>
      </w:pPr>
    </w:p>
    <w:p w:rsidR="00E171E1" w:rsidRDefault="00905F38" w:rsidP="008A6CFF">
      <w:pPr>
        <w:rPr>
          <w:rFonts w:ascii="Times New Roman" w:hAnsi="Times New Roman"/>
          <w:b/>
          <w:bCs/>
          <w:noProof w:val="0"/>
          <w:sz w:val="24"/>
          <w:szCs w:val="24"/>
          <w:lang/>
        </w:rPr>
      </w:pPr>
      <w:r>
        <w:rPr>
          <w:rFonts w:ascii="Times New Roman" w:hAnsi="Times New Roman"/>
          <w:b/>
          <w:bCs/>
          <w:noProof w:val="0"/>
          <w:sz w:val="24"/>
          <w:szCs w:val="24"/>
          <w:lang/>
        </w:rPr>
        <w:t>Напомена:</w:t>
      </w:r>
    </w:p>
    <w:p w:rsidR="006F06CF" w:rsidRPr="006F06CF" w:rsidRDefault="006F06CF" w:rsidP="006F06CF">
      <w:pPr>
        <w:numPr>
          <w:ilvl w:val="0"/>
          <w:numId w:val="15"/>
        </w:numPr>
        <w:jc w:val="both"/>
        <w:rPr>
          <w:rFonts w:ascii="Times New Roman" w:hAnsi="Times New Roman"/>
          <w:sz w:val="24"/>
          <w:szCs w:val="24"/>
          <w:lang w:val="sr-Cyrl-CS"/>
        </w:rPr>
      </w:pPr>
      <w:r w:rsidRPr="006F06CF">
        <w:rPr>
          <w:rFonts w:ascii="Times New Roman" w:hAnsi="Times New Roman"/>
          <w:b/>
          <w:sz w:val="24"/>
          <w:szCs w:val="24"/>
          <w:lang w:val="sr-Cyrl-CS"/>
        </w:rPr>
        <w:t>За позиције обележене * у цену укључена уградња.</w:t>
      </w:r>
    </w:p>
    <w:p w:rsidR="006F06CF" w:rsidRPr="006F06CF" w:rsidRDefault="006F06CF" w:rsidP="006F06CF">
      <w:pPr>
        <w:numPr>
          <w:ilvl w:val="0"/>
          <w:numId w:val="15"/>
        </w:numPr>
        <w:jc w:val="both"/>
        <w:rPr>
          <w:rFonts w:ascii="Times New Roman" w:hAnsi="Times New Roman"/>
          <w:sz w:val="24"/>
          <w:szCs w:val="24"/>
          <w:lang w:val="sr-Latn-CS"/>
        </w:rPr>
      </w:pPr>
      <w:r w:rsidRPr="006F06CF">
        <w:rPr>
          <w:rFonts w:ascii="Times New Roman" w:hAnsi="Times New Roman"/>
          <w:bCs/>
          <w:sz w:val="24"/>
          <w:szCs w:val="24"/>
          <w:lang w:val="sr-Cyrl-CS"/>
        </w:rPr>
        <w:t>У табели се приказују само јединичне цене,</w:t>
      </w:r>
      <w:r>
        <w:rPr>
          <w:rFonts w:ascii="Times New Roman" w:hAnsi="Times New Roman"/>
          <w:bCs/>
          <w:sz w:val="24"/>
          <w:szCs w:val="24"/>
          <w:lang w:val="sr-Cyrl-CS"/>
        </w:rPr>
        <w:t xml:space="preserve"> иста је саставни део уговора,</w:t>
      </w:r>
      <w:r w:rsidRPr="006F06CF">
        <w:rPr>
          <w:rFonts w:ascii="Times New Roman" w:hAnsi="Times New Roman"/>
          <w:bCs/>
          <w:sz w:val="24"/>
          <w:szCs w:val="24"/>
          <w:lang w:val="sr-Cyrl-CS"/>
        </w:rPr>
        <w:t xml:space="preserve"> а набавка ће се вршити по указаној потреби, до укупне вредности уговора</w:t>
      </w:r>
      <w:r w:rsidRPr="006F06CF">
        <w:rPr>
          <w:rFonts w:ascii="Times New Roman" w:hAnsi="Times New Roman"/>
          <w:bCs/>
          <w:sz w:val="24"/>
          <w:szCs w:val="24"/>
          <w:lang w:val="sr-Latn-CS"/>
        </w:rPr>
        <w:t>.</w:t>
      </w:r>
    </w:p>
    <w:p w:rsidR="00C07184" w:rsidRPr="00C07184" w:rsidRDefault="00C07184" w:rsidP="00C07184">
      <w:pPr>
        <w:pStyle w:val="ListParagraph"/>
        <w:numPr>
          <w:ilvl w:val="0"/>
          <w:numId w:val="15"/>
        </w:numPr>
        <w:jc w:val="both"/>
        <w:rPr>
          <w:rFonts w:ascii="Times New Roman" w:hAnsi="Times New Roman"/>
          <w:b/>
          <w:sz w:val="24"/>
          <w:szCs w:val="24"/>
          <w:lang w:val="sr-Cyrl-CS"/>
        </w:rPr>
      </w:pPr>
      <w:r w:rsidRPr="00C07184">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F06CF" w:rsidRPr="006F06CF" w:rsidRDefault="006F06CF" w:rsidP="006F06CF">
      <w:pPr>
        <w:ind w:left="240"/>
        <w:jc w:val="both"/>
        <w:rPr>
          <w:rFonts w:ascii="Times New Roman" w:hAnsi="Times New Roman"/>
          <w:sz w:val="24"/>
          <w:szCs w:val="24"/>
          <w:lang w:val="sr-Latn-CS"/>
        </w:rPr>
      </w:pPr>
    </w:p>
    <w:p w:rsidR="00737AF4" w:rsidRDefault="00737AF4" w:rsidP="008A6CFF">
      <w:pPr>
        <w:rPr>
          <w:rFonts w:ascii="Times New Roman" w:hAnsi="Times New Roman"/>
          <w:b/>
          <w:bCs/>
          <w:noProof w:val="0"/>
          <w:sz w:val="24"/>
          <w:szCs w:val="24"/>
          <w:lang/>
        </w:rPr>
      </w:pPr>
    </w:p>
    <w:p w:rsidR="005D6B01" w:rsidRPr="00776125" w:rsidRDefault="00737AF4" w:rsidP="005D6B0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5 - </w:t>
      </w:r>
      <w:r w:rsidR="005D6B01">
        <w:rPr>
          <w:rFonts w:ascii="Times New Roman" w:hAnsi="Times New Roman"/>
          <w:b/>
          <w:sz w:val="24"/>
          <w:szCs w:val="24"/>
        </w:rPr>
        <w:t>Analogni Rendgen aparati</w:t>
      </w:r>
      <w:r w:rsidR="005D6B01">
        <w:rPr>
          <w:rFonts w:ascii="Times New Roman" w:hAnsi="Times New Roman"/>
          <w:b/>
          <w:sz w:val="24"/>
          <w:szCs w:val="24"/>
          <w:lang/>
        </w:rPr>
        <w:t xml:space="preserve"> </w:t>
      </w:r>
      <w:r w:rsidR="005D6B01">
        <w:rPr>
          <w:rFonts w:ascii="Times New Roman" w:hAnsi="Times New Roman"/>
          <w:b/>
          <w:sz w:val="24"/>
          <w:szCs w:val="24"/>
          <w:lang/>
        </w:rPr>
        <w:t>II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D6B01" w:rsidRPr="004347CF" w:rsidRDefault="005D6B01" w:rsidP="00DA0F1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D6B01" w:rsidRPr="00886A74" w:rsidRDefault="005D6B01" w:rsidP="00DA0F1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Pr="00AC683D" w:rsidRDefault="005D6B01" w:rsidP="00DA0F15">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1478C5" w:rsidRDefault="005D6B01" w:rsidP="00DA0F15">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Default="005D6B01" w:rsidP="00DA0F15">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Default="005D6B01" w:rsidP="00DA0F15">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bl>
    <w:p w:rsidR="005D6B01" w:rsidRPr="00671660" w:rsidRDefault="005D6B01" w:rsidP="005D6B01">
      <w:pPr>
        <w:autoSpaceDE w:val="0"/>
        <w:autoSpaceDN w:val="0"/>
        <w:adjustRightInd w:val="0"/>
        <w:jc w:val="both"/>
        <w:rPr>
          <w:rFonts w:ascii="Times New Roman" w:hAnsi="Times New Roman"/>
          <w:sz w:val="24"/>
          <w:szCs w:val="24"/>
          <w:lang/>
        </w:rPr>
      </w:pPr>
    </w:p>
    <w:p w:rsidR="005D6B01" w:rsidRPr="00C60545"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t xml:space="preserve">   </w:t>
      </w:r>
      <w:r w:rsidRPr="00C60545">
        <w:rPr>
          <w:rFonts w:ascii="Times New Roman" w:hAnsi="Times New Roman"/>
          <w:sz w:val="24"/>
          <w:szCs w:val="24"/>
          <w:lang w:val="sr-Cyrl-CS"/>
        </w:rPr>
        <w:t>ПОТПИС ПОНУЂАЧА</w:t>
      </w:r>
    </w:p>
    <w:p w:rsidR="005D6B01" w:rsidRPr="006D5AFB"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5D6B01" w:rsidRDefault="005D6B01" w:rsidP="005D6B01">
      <w:pPr>
        <w:autoSpaceDE w:val="0"/>
        <w:autoSpaceDN w:val="0"/>
        <w:adjustRightInd w:val="0"/>
        <w:jc w:val="center"/>
        <w:rPr>
          <w:rFonts w:ascii="Times New Roman" w:hAnsi="Times New Roman"/>
          <w:b/>
          <w:bCs/>
          <w:iCs/>
          <w:sz w:val="24"/>
          <w:szCs w:val="24"/>
        </w:rPr>
      </w:pPr>
    </w:p>
    <w:p w:rsidR="005D6B01" w:rsidRPr="000042FD" w:rsidRDefault="005D6B01" w:rsidP="005D6B0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sidR="00776125">
        <w:rPr>
          <w:rFonts w:ascii="Times New Roman" w:hAnsi="Times New Roman"/>
          <w:b/>
          <w:sz w:val="24"/>
          <w:szCs w:val="24"/>
          <w:lang/>
        </w:rPr>
        <w:t>5</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5D6B01" w:rsidRPr="000042FD" w:rsidRDefault="005D6B01" w:rsidP="005D6B01">
      <w:pPr>
        <w:jc w:val="both"/>
        <w:rPr>
          <w:rFonts w:ascii="Times New Roman" w:hAnsi="Times New Roman"/>
          <w:b/>
          <w:sz w:val="24"/>
          <w:szCs w:val="24"/>
          <w:lang w:val="sr-Cyrl-CS"/>
        </w:rPr>
      </w:pPr>
      <w:r w:rsidRPr="000042FD">
        <w:rPr>
          <w:rFonts w:ascii="Times New Roman" w:hAnsi="Times New Roman"/>
          <w:sz w:val="24"/>
          <w:szCs w:val="24"/>
          <w:lang w:val="sr-Cyrl-CS"/>
        </w:rPr>
        <w:lastRenderedPageBreak/>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1.Telestatix 1250-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r>
        <w:rPr>
          <w:rFonts w:ascii="Times New Roman" w:hAnsi="Times New Roman"/>
          <w:b/>
          <w:bCs/>
          <w:iCs/>
          <w:sz w:val="24"/>
          <w:szCs w:val="24"/>
          <w:lang/>
        </w:rPr>
        <w:t>2</w:t>
      </w:r>
      <w:r>
        <w:rPr>
          <w:rFonts w:ascii="Times New Roman" w:hAnsi="Times New Roman"/>
          <w:b/>
          <w:bCs/>
          <w:iCs/>
          <w:sz w:val="24"/>
          <w:szCs w:val="24"/>
        </w:rPr>
        <w:t>.Superix 1000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p>
    <w:p w:rsidR="00776125" w:rsidRPr="00383AFF" w:rsidRDefault="00776125" w:rsidP="00776125">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6</w:t>
      </w:r>
      <w:r w:rsidRPr="00A07F57">
        <w:rPr>
          <w:rFonts w:ascii="Times New Roman" w:hAnsi="Times New Roman"/>
          <w:b/>
          <w:sz w:val="24"/>
          <w:szCs w:val="24"/>
        </w:rPr>
        <w:t xml:space="preserve">- </w:t>
      </w:r>
      <w:r>
        <w:rPr>
          <w:rFonts w:ascii="Times New Roman" w:hAnsi="Times New Roman"/>
          <w:color w:val="000000"/>
          <w:sz w:val="24"/>
          <w:szCs w:val="24"/>
        </w:rPr>
        <w:t>CT апарат B</w:t>
      </w:r>
      <w:r w:rsidRPr="00925AF4">
        <w:rPr>
          <w:rFonts w:ascii="Times New Roman" w:hAnsi="Times New Roman"/>
          <w:color w:val="000000"/>
          <w:sz w:val="24"/>
          <w:szCs w:val="24"/>
        </w:rPr>
        <w:t xml:space="preserve">Speed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76125" w:rsidRPr="004347CF" w:rsidRDefault="00776125"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76125" w:rsidRPr="00886A74" w:rsidRDefault="00776125"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Pr="00AC683D" w:rsidRDefault="00776125" w:rsidP="00DE49D4">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776125" w:rsidRPr="00C6054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center"/>
              <w:rPr>
                <w:rFonts w:ascii="Times New Roman" w:hAnsi="Times New Roman"/>
                <w:sz w:val="24"/>
                <w:szCs w:val="24"/>
              </w:rPr>
            </w:pPr>
          </w:p>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776125" w:rsidRDefault="00776125" w:rsidP="00DE49D4">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bl>
    <w:p w:rsidR="00776125" w:rsidRPr="00FC626A" w:rsidRDefault="00776125" w:rsidP="00776125">
      <w:pPr>
        <w:autoSpaceDE w:val="0"/>
        <w:autoSpaceDN w:val="0"/>
        <w:adjustRightInd w:val="0"/>
        <w:jc w:val="both"/>
        <w:rPr>
          <w:rFonts w:ascii="Times New Roman" w:hAnsi="Times New Roman"/>
          <w:sz w:val="24"/>
          <w:szCs w:val="24"/>
        </w:rPr>
      </w:pPr>
    </w:p>
    <w:p w:rsidR="00776125" w:rsidRPr="00C60545"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776125" w:rsidRPr="003F2667"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w:t>
      </w:r>
    </w:p>
    <w:p w:rsidR="00776125" w:rsidRDefault="00776125" w:rsidP="00776125">
      <w:pPr>
        <w:autoSpaceDE w:val="0"/>
        <w:autoSpaceDN w:val="0"/>
        <w:adjustRightInd w:val="0"/>
        <w:jc w:val="center"/>
        <w:rPr>
          <w:rFonts w:ascii="Times New Roman" w:hAnsi="Times New Roman"/>
          <w:b/>
          <w:bCs/>
          <w:iCs/>
          <w:sz w:val="24"/>
          <w:szCs w:val="24"/>
        </w:rPr>
      </w:pPr>
    </w:p>
    <w:p w:rsidR="00776125" w:rsidRPr="000042FD" w:rsidRDefault="00776125" w:rsidP="00776125">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776125" w:rsidRPr="003F2667" w:rsidRDefault="00776125" w:rsidP="00776125">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0B0C6C" w:rsidRDefault="00DE49D4" w:rsidP="00DE49D4">
      <w:pPr>
        <w:autoSpaceDE w:val="0"/>
        <w:autoSpaceDN w:val="0"/>
        <w:adjustRightInd w:val="0"/>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7</w:t>
      </w:r>
      <w:r w:rsidRPr="00A07F57">
        <w:rPr>
          <w:rFonts w:ascii="Times New Roman" w:hAnsi="Times New Roman"/>
          <w:b/>
          <w:sz w:val="24"/>
          <w:szCs w:val="24"/>
        </w:rPr>
        <w:t xml:space="preserve">- </w:t>
      </w:r>
      <w:r>
        <w:rPr>
          <w:rFonts w:ascii="Times New Roman" w:hAnsi="Times New Roman"/>
          <w:color w:val="000000"/>
          <w:sz w:val="24"/>
          <w:szCs w:val="24"/>
          <w:lang w:val="sr-Cyrl-CS"/>
        </w:rPr>
        <w:t>Ултразвучни апарати</w:t>
      </w:r>
    </w:p>
    <w:tbl>
      <w:tblPr>
        <w:tblpPr w:leftFromText="180" w:rightFromText="180" w:vertAnchor="text" w:tblpY="1"/>
        <w:tblOverlap w:val="never"/>
        <w:tblW w:w="1557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4819"/>
        <w:gridCol w:w="851"/>
        <w:gridCol w:w="850"/>
        <w:gridCol w:w="1276"/>
        <w:gridCol w:w="1134"/>
        <w:gridCol w:w="2410"/>
        <w:gridCol w:w="1984"/>
        <w:gridCol w:w="1701"/>
      </w:tblGrid>
      <w:tr w:rsidR="00DE49D4" w:rsidRPr="00886A74" w:rsidTr="00DE49D4">
        <w:tc>
          <w:tcPr>
            <w:tcW w:w="55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19"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85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7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2410" w:type="dxa"/>
            <w:tcBorders>
              <w:top w:val="single" w:sz="4" w:space="0" w:color="000000"/>
              <w:left w:val="single" w:sz="4" w:space="0" w:color="auto"/>
              <w:bottom w:val="single" w:sz="4" w:space="0" w:color="auto"/>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01"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bl>
    <w:tbl>
      <w:tblPr>
        <w:tblW w:w="15593" w:type="dxa"/>
        <w:tblInd w:w="-176" w:type="dxa"/>
        <w:tblLook w:val="04A0"/>
      </w:tblPr>
      <w:tblGrid>
        <w:gridCol w:w="568"/>
        <w:gridCol w:w="4819"/>
        <w:gridCol w:w="851"/>
        <w:gridCol w:w="871"/>
        <w:gridCol w:w="1255"/>
        <w:gridCol w:w="1140"/>
        <w:gridCol w:w="15"/>
        <w:gridCol w:w="2389"/>
        <w:gridCol w:w="1984"/>
        <w:gridCol w:w="1701"/>
      </w:tblGrid>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Elektrolitski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Mrezni konektror za  montazu</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Tranzistor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Dioda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Taster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lastRenderedPageBreak/>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Blok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Fet</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Otpornik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Tiristor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Triak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regulator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stabilizator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Grec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Prekidac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Displej</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Osigurac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Visepolozajni preklopnik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Display</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Baterija za bekup</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DC/AC konvertor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Modul napajanja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Maticna ploca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Probe select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Encoder multi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front-end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Beck 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Elektr.ploca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Bean</w:t>
            </w:r>
            <w:r w:rsidRPr="00DD2B2F">
              <w:rPr>
                <w:rFonts w:ascii="Calibri" w:hAnsi="Calibri"/>
                <w:i/>
                <w:iCs/>
                <w:noProof w:val="0"/>
                <w:color w:val="000000"/>
                <w:sz w:val="22"/>
                <w:szCs w:val="22"/>
              </w:rPr>
              <w:t xml:space="preserve"> former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CW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IC kolo</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Mikro kontroler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Mikro procesor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IC kolo eproma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lastRenderedPageBreak/>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Dc/Dc konvertor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Ext modul ispravljaca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Transformator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track ball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Eeprom ic kolo </w:t>
            </w:r>
          </w:p>
        </w:tc>
        <w:tc>
          <w:tcPr>
            <w:tcW w:w="851"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kom</w:t>
            </w:r>
            <w:r w:rsidRPr="00DD2B2F">
              <w:rPr>
                <w:rFonts w:ascii="Arial" w:hAnsi="Arial" w:cs="Arial"/>
                <w:noProof w:val="0"/>
                <w:sz w:val="22"/>
                <w:szCs w:val="22"/>
              </w:rPr>
              <w:t> </w:t>
            </w:r>
          </w:p>
        </w:tc>
        <w:tc>
          <w:tcPr>
            <w:tcW w:w="871"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nil"/>
              <w:bottom w:val="single" w:sz="4" w:space="0" w:color="auto"/>
              <w:right w:val="nil"/>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Zvucnik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Viseobrtni 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168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single" w:sz="8" w:space="0" w:color="auto"/>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ultrazvučnog aparata etaloniranim namenskim mernim biomedicinskim uređajem u skladu sa IEC 60601,  a sa važećim sertifikatom o kalibraciji i sa izdavanjem pismenog izveštaja o istom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 xml:space="preserve"> </w:t>
            </w:r>
          </w:p>
        </w:tc>
        <w:tc>
          <w:tcPr>
            <w:tcW w:w="4819"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871"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p>
        </w:tc>
        <w:tc>
          <w:tcPr>
            <w:tcW w:w="2389" w:type="dxa"/>
            <w:tcBorders>
              <w:top w:val="nil"/>
              <w:left w:val="nil"/>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701" w:type="dxa"/>
            <w:tcBorders>
              <w:top w:val="nil"/>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bl>
    <w:tbl>
      <w:tblPr>
        <w:tblpPr w:leftFromText="180" w:rightFromText="180" w:vertAnchor="text" w:tblpY="1"/>
        <w:tblOverlap w:val="never"/>
        <w:tblW w:w="138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4"/>
        <w:gridCol w:w="1984"/>
      </w:tblGrid>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FC626A" w:rsidRDefault="00DE49D4" w:rsidP="00DE49D4">
      <w:pPr>
        <w:autoSpaceDE w:val="0"/>
        <w:autoSpaceDN w:val="0"/>
        <w:adjustRightInd w:val="0"/>
        <w:jc w:val="both"/>
        <w:rPr>
          <w:rFonts w:ascii="Times New Roman" w:hAnsi="Times New Roman"/>
          <w:sz w:val="24"/>
          <w:szCs w:val="24"/>
        </w:rPr>
      </w:pPr>
    </w:p>
    <w:p w:rsidR="00DE49D4" w:rsidRPr="00632F16"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Списак апарата:1.General eletric Volusion 730 2006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2.General eletric Logiq P6 2014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 General eletric Logiq P5 2012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4.Siemens Acuson X600 2015 god.</w:t>
      </w:r>
    </w:p>
    <w:p w:rsidR="00671660" w:rsidRPr="00362379" w:rsidRDefault="00362379" w:rsidP="005D6B01">
      <w:pPr>
        <w:autoSpaceDE w:val="0"/>
        <w:autoSpaceDN w:val="0"/>
        <w:adjustRightInd w:val="0"/>
        <w:rPr>
          <w:rFonts w:ascii="Times New Roman" w:hAnsi="Times New Roman"/>
          <w:bCs/>
          <w:iCs/>
          <w:color w:val="FF0000"/>
          <w:sz w:val="24"/>
          <w:szCs w:val="24"/>
          <w:lang/>
        </w:rPr>
      </w:pP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Pr>
          <w:rFonts w:ascii="Times New Roman" w:hAnsi="Times New Roman"/>
          <w:bCs/>
          <w:iCs/>
          <w:color w:val="FF0000"/>
          <w:sz w:val="24"/>
          <w:szCs w:val="24"/>
          <w:lang/>
        </w:rPr>
        <w:tab/>
      </w:r>
      <w:r w:rsidRPr="00362379">
        <w:rPr>
          <w:rFonts w:ascii="Times New Roman" w:hAnsi="Times New Roman"/>
          <w:bCs/>
          <w:iCs/>
          <w:color w:val="FF0000"/>
          <w:sz w:val="24"/>
          <w:szCs w:val="24"/>
          <w:lang/>
        </w:rPr>
        <w:t>5. Affinit 50 – Philips</w:t>
      </w:r>
    </w:p>
    <w:p w:rsidR="00362379" w:rsidRPr="00362379" w:rsidRDefault="00362379" w:rsidP="005D6B01">
      <w:pPr>
        <w:autoSpaceDE w:val="0"/>
        <w:autoSpaceDN w:val="0"/>
        <w:adjustRightInd w:val="0"/>
        <w:rPr>
          <w:rFonts w:ascii="Times New Roman" w:hAnsi="Times New Roman"/>
          <w:bCs/>
          <w:iCs/>
          <w:color w:val="FF0000"/>
          <w:sz w:val="24"/>
          <w:szCs w:val="24"/>
          <w:lang/>
        </w:rPr>
      </w:pPr>
    </w:p>
    <w:p w:rsidR="00362379" w:rsidRDefault="00362379" w:rsidP="005D6B01">
      <w:pPr>
        <w:autoSpaceDE w:val="0"/>
        <w:autoSpaceDN w:val="0"/>
        <w:adjustRightInd w:val="0"/>
        <w:rPr>
          <w:rFonts w:ascii="Times New Roman" w:hAnsi="Times New Roman"/>
          <w:bCs/>
          <w:iCs/>
          <w:color w:val="000000" w:themeColor="text1"/>
          <w:sz w:val="24"/>
          <w:szCs w:val="24"/>
          <w:lang/>
        </w:rPr>
      </w:pPr>
    </w:p>
    <w:p w:rsidR="00362379" w:rsidRDefault="00362379" w:rsidP="005D6B01">
      <w:pPr>
        <w:autoSpaceDE w:val="0"/>
        <w:autoSpaceDN w:val="0"/>
        <w:adjustRightInd w:val="0"/>
        <w:rPr>
          <w:rFonts w:ascii="Times New Roman" w:hAnsi="Times New Roman"/>
          <w:bCs/>
          <w:iCs/>
          <w:color w:val="000000" w:themeColor="text1"/>
          <w:sz w:val="24"/>
          <w:szCs w:val="24"/>
          <w:lang/>
        </w:rPr>
      </w:pPr>
    </w:p>
    <w:p w:rsidR="00362379" w:rsidRDefault="00362379" w:rsidP="005D6B01">
      <w:pPr>
        <w:autoSpaceDE w:val="0"/>
        <w:autoSpaceDN w:val="0"/>
        <w:adjustRightInd w:val="0"/>
        <w:rPr>
          <w:rFonts w:ascii="Times New Roman" w:hAnsi="Times New Roman"/>
          <w:bCs/>
          <w:iCs/>
          <w:color w:val="000000" w:themeColor="text1"/>
          <w:sz w:val="24"/>
          <w:szCs w:val="24"/>
          <w:lang/>
        </w:rPr>
      </w:pPr>
    </w:p>
    <w:p w:rsidR="00362379" w:rsidRDefault="00362379" w:rsidP="005D6B01">
      <w:pPr>
        <w:autoSpaceDE w:val="0"/>
        <w:autoSpaceDN w:val="0"/>
        <w:adjustRightInd w:val="0"/>
        <w:rPr>
          <w:rFonts w:ascii="Times New Roman" w:hAnsi="Times New Roman"/>
          <w:bCs/>
          <w:iCs/>
          <w:color w:val="000000" w:themeColor="text1"/>
          <w:sz w:val="24"/>
          <w:szCs w:val="24"/>
          <w:lang/>
        </w:rPr>
      </w:pPr>
    </w:p>
    <w:p w:rsidR="00362379" w:rsidRPr="00362379" w:rsidRDefault="00362379" w:rsidP="005D6B01">
      <w:pPr>
        <w:autoSpaceDE w:val="0"/>
        <w:autoSpaceDN w:val="0"/>
        <w:adjustRightInd w:val="0"/>
        <w:rPr>
          <w:rFonts w:ascii="Times New Roman" w:hAnsi="Times New Roman"/>
          <w:bCs/>
          <w:iCs/>
          <w:color w:val="000000" w:themeColor="text1"/>
          <w:sz w:val="24"/>
          <w:szCs w:val="24"/>
          <w:lang/>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8</w:t>
      </w:r>
      <w:r>
        <w:rPr>
          <w:rFonts w:ascii="Times New Roman" w:hAnsi="Times New Roman"/>
          <w:b/>
          <w:sz w:val="24"/>
          <w:szCs w:val="24"/>
        </w:rPr>
        <w:t>-Машине за класично развијање филмова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b/>
          <w:sz w:val="24"/>
          <w:szCs w:val="24"/>
          <w:lang w:val="sr-Cyrl-CS"/>
        </w:rPr>
      </w:pP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8</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Pr="000042FD"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autoSpaceDE w:val="0"/>
        <w:autoSpaceDN w:val="0"/>
        <w:adjustRightInd w:val="0"/>
        <w:rPr>
          <w:rFonts w:ascii="Times New Roman" w:hAnsi="Times New Roman"/>
          <w:b/>
          <w:bCs/>
          <w:iCs/>
          <w:sz w:val="24"/>
          <w:szCs w:val="24"/>
        </w:rPr>
      </w:pP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1.Agfa clasic e.o.s</w:t>
      </w: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2.Agfa mamory classic. E.o.s</w:t>
      </w:r>
    </w:p>
    <w:p w:rsidR="00DE49D4" w:rsidRPr="00AF2635"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3. Agfa mini medical 90 2007 god.</w:t>
      </w:r>
    </w:p>
    <w:p w:rsidR="00671660" w:rsidRDefault="00671660" w:rsidP="005D6B01">
      <w:pPr>
        <w:autoSpaceDE w:val="0"/>
        <w:autoSpaceDN w:val="0"/>
        <w:adjustRightInd w:val="0"/>
        <w:rPr>
          <w:rFonts w:ascii="Times New Roman" w:hAnsi="Times New Roman"/>
          <w:bCs/>
          <w:iCs/>
          <w:color w:val="FF0000"/>
          <w:sz w:val="24"/>
          <w:szCs w:val="24"/>
          <w:lang/>
        </w:rPr>
      </w:pP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 xml:space="preserve">9 </w:t>
      </w:r>
      <w:r>
        <w:rPr>
          <w:rFonts w:ascii="Times New Roman" w:hAnsi="Times New Roman"/>
          <w:b/>
          <w:sz w:val="24"/>
          <w:szCs w:val="24"/>
        </w:rPr>
        <w:t>-</w:t>
      </w:r>
      <w:r>
        <w:rPr>
          <w:rFonts w:ascii="Times New Roman" w:hAnsi="Times New Roman"/>
          <w:b/>
          <w:sz w:val="24"/>
          <w:szCs w:val="24"/>
          <w:lang/>
        </w:rPr>
        <w:t xml:space="preserve"> </w:t>
      </w:r>
      <w:r>
        <w:rPr>
          <w:rFonts w:ascii="Times New Roman" w:hAnsi="Times New Roman"/>
          <w:b/>
          <w:sz w:val="24"/>
          <w:szCs w:val="24"/>
        </w:rPr>
        <w:t>СИСТЕМИ ЗА ИНДИРЕКТНУ ДИГИТАЛИЗАЦИЈУ У РАДИОЛОГИЈИ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362379" w:rsidRDefault="00DE49D4" w:rsidP="00DE49D4">
      <w:pPr>
        <w:autoSpaceDE w:val="0"/>
        <w:autoSpaceDN w:val="0"/>
        <w:adjustRightInd w:val="0"/>
        <w:jc w:val="both"/>
        <w:rPr>
          <w:rFonts w:ascii="Times New Roman" w:hAnsi="Times New Roman"/>
          <w:sz w:val="24"/>
          <w:szCs w:val="24"/>
          <w:lang/>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9</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jc w:val="both"/>
        <w:rPr>
          <w:rFonts w:ascii="Times New Roman" w:hAnsi="Times New Roman"/>
          <w:b/>
          <w:sz w:val="24"/>
          <w:szCs w:val="24"/>
        </w:rPr>
      </w:pPr>
      <w:r>
        <w:rPr>
          <w:rFonts w:ascii="Times New Roman" w:hAnsi="Times New Roman"/>
          <w:b/>
          <w:sz w:val="24"/>
          <w:szCs w:val="24"/>
          <w:lang w:val="sr-Cyrl-CS"/>
        </w:rPr>
        <w:t>Списак апарата:</w:t>
      </w:r>
      <w:r>
        <w:rPr>
          <w:rFonts w:ascii="Times New Roman" w:hAnsi="Times New Roman"/>
          <w:b/>
          <w:sz w:val="24"/>
          <w:szCs w:val="24"/>
        </w:rPr>
        <w:t>1.</w:t>
      </w:r>
      <w:r>
        <w:rPr>
          <w:rFonts w:ascii="Times New Roman" w:hAnsi="Times New Roman"/>
          <w:b/>
          <w:sz w:val="24"/>
          <w:szCs w:val="24"/>
          <w:lang w:val="sr-Cyrl-CS"/>
        </w:rPr>
        <w:t>АGFA Cr 30X</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2.</w:t>
      </w:r>
      <w:r w:rsidRPr="00981035">
        <w:rPr>
          <w:rFonts w:ascii="Times New Roman" w:hAnsi="Times New Roman"/>
          <w:b/>
          <w:sz w:val="24"/>
          <w:szCs w:val="24"/>
        </w:rPr>
        <w:t>A</w:t>
      </w:r>
      <w:r>
        <w:rPr>
          <w:rFonts w:ascii="Times New Roman" w:hAnsi="Times New Roman"/>
          <w:b/>
          <w:sz w:val="24"/>
          <w:szCs w:val="24"/>
        </w:rPr>
        <w:t>GFA Cr 15X</w:t>
      </w:r>
    </w:p>
    <w:p w:rsidR="00712D83" w:rsidRDefault="00712D83" w:rsidP="00DE49D4">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3. AGFA 30 X3</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w:t>
      </w:r>
      <w:r w:rsidR="00712D83">
        <w:rPr>
          <w:rFonts w:ascii="Times New Roman" w:hAnsi="Times New Roman"/>
          <w:b/>
          <w:sz w:val="24"/>
          <w:szCs w:val="24"/>
        </w:rPr>
        <w:t>4</w:t>
      </w:r>
      <w:r>
        <w:rPr>
          <w:rFonts w:ascii="Times New Roman" w:hAnsi="Times New Roman"/>
          <w:b/>
          <w:sz w:val="24"/>
          <w:szCs w:val="24"/>
        </w:rPr>
        <w:t>. AGFA DRYSTAR 5302</w:t>
      </w:r>
    </w:p>
    <w:p w:rsidR="00671660" w:rsidRDefault="00671660" w:rsidP="005D6B01">
      <w:pPr>
        <w:autoSpaceDE w:val="0"/>
        <w:autoSpaceDN w:val="0"/>
        <w:adjustRightInd w:val="0"/>
        <w:rPr>
          <w:rFonts w:ascii="Times New Roman" w:hAnsi="Times New Roman"/>
          <w:bCs/>
          <w:iCs/>
          <w:color w:val="FF0000"/>
          <w:sz w:val="24"/>
          <w:szCs w:val="24"/>
          <w:lang/>
        </w:rPr>
      </w:pPr>
    </w:p>
    <w:p w:rsidR="00DE49D4" w:rsidRPr="00B93B7C" w:rsidRDefault="00DE49D4" w:rsidP="00DE49D4">
      <w:pPr>
        <w:pStyle w:val="ListParagraph"/>
        <w:shd w:val="clear" w:color="auto" w:fill="C6D9F1"/>
        <w:ind w:left="0"/>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lang/>
        </w:rPr>
        <w:t>10</w:t>
      </w:r>
      <w:r w:rsidRPr="00A07F57">
        <w:rPr>
          <w:rFonts w:ascii="Times New Roman" w:hAnsi="Times New Roman"/>
          <w:b/>
          <w:sz w:val="24"/>
          <w:szCs w:val="24"/>
        </w:rPr>
        <w:t xml:space="preserve">- </w:t>
      </w:r>
      <w:r w:rsidRPr="00FE0A87">
        <w:rPr>
          <w:rFonts w:ascii="Times New Roman" w:hAnsi="Times New Roman"/>
          <w:b/>
          <w:sz w:val="24"/>
          <w:szCs w:val="24"/>
        </w:rPr>
        <w:t>у</w:t>
      </w:r>
      <w:r w:rsidRPr="00FE0A87">
        <w:rPr>
          <w:rFonts w:ascii="Times New Roman" w:hAnsi="Times New Roman"/>
          <w:b/>
          <w:sz w:val="24"/>
          <w:szCs w:val="24"/>
          <w:lang w:val="sr-Cyrl-CS"/>
        </w:rPr>
        <w:t xml:space="preserve">слуге сервисирања плазма стерилизатора </w:t>
      </w:r>
      <w:r w:rsidRPr="00FE0A87">
        <w:rPr>
          <w:rFonts w:ascii="Times New Roman" w:hAnsi="Times New Roman"/>
          <w:b/>
          <w:sz w:val="24"/>
          <w:szCs w:val="24"/>
          <w:lang w:val="sr-Latn-CS"/>
        </w:rPr>
        <w:t>sterrad nx</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1F16FA" w:rsidRDefault="00DE49D4" w:rsidP="00DE49D4">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полугодишњи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Pr>
                <w:rFonts w:ascii="Times New Roman" w:hAnsi="Times New Roman"/>
                <w:snapToGrid w:val="0"/>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2836FD" w:rsidRDefault="00DE49D4" w:rsidP="00DE49D4">
            <w:pPr>
              <w:jc w:val="both"/>
              <w:rPr>
                <w:rFonts w:ascii="Times New Roman" w:hAnsi="Times New Roman"/>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632F16"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sidR="00362379">
        <w:rPr>
          <w:rFonts w:ascii="Times New Roman" w:hAnsi="Times New Roman"/>
          <w:sz w:val="24"/>
          <w:szCs w:val="24"/>
          <w:lang/>
        </w:rPr>
        <w:tab/>
      </w:r>
      <w:r>
        <w:rPr>
          <w:rFonts w:ascii="Times New Roman" w:hAnsi="Times New Roman"/>
          <w:sz w:val="24"/>
          <w:szCs w:val="24"/>
          <w:lang w:val="sr-Cyrl-CS"/>
        </w:rPr>
        <w:t>___________________</w:t>
      </w:r>
    </w:p>
    <w:p w:rsidR="003A2C46" w:rsidRDefault="003A2C46" w:rsidP="005D6B01">
      <w:pPr>
        <w:autoSpaceDE w:val="0"/>
        <w:autoSpaceDN w:val="0"/>
        <w:adjustRightInd w:val="0"/>
        <w:rPr>
          <w:rFonts w:ascii="Times New Roman" w:hAnsi="Times New Roman"/>
          <w:bCs/>
          <w:iCs/>
          <w:color w:val="FF0000"/>
          <w:sz w:val="24"/>
          <w:szCs w:val="24"/>
          <w:lang/>
        </w:rPr>
      </w:pPr>
    </w:p>
    <w:p w:rsidR="003A2C46" w:rsidRDefault="003A2C46" w:rsidP="005D6B01">
      <w:pPr>
        <w:autoSpaceDE w:val="0"/>
        <w:autoSpaceDN w:val="0"/>
        <w:adjustRightInd w:val="0"/>
        <w:rPr>
          <w:rFonts w:ascii="Times New Roman" w:hAnsi="Times New Roman"/>
          <w:bCs/>
          <w:iCs/>
          <w:color w:val="FF0000"/>
          <w:sz w:val="24"/>
          <w:szCs w:val="24"/>
          <w:lang/>
        </w:rPr>
      </w:pPr>
    </w:p>
    <w:p w:rsidR="003A2C46" w:rsidRDefault="003A2C46" w:rsidP="005D6B01">
      <w:pPr>
        <w:autoSpaceDE w:val="0"/>
        <w:autoSpaceDN w:val="0"/>
        <w:adjustRightInd w:val="0"/>
        <w:rPr>
          <w:rFonts w:ascii="Times New Roman" w:hAnsi="Times New Roman"/>
          <w:bCs/>
          <w:iCs/>
          <w:color w:val="FF0000"/>
          <w:sz w:val="24"/>
          <w:szCs w:val="24"/>
          <w:lang/>
        </w:rPr>
      </w:pPr>
    </w:p>
    <w:p w:rsidR="00671660" w:rsidRPr="00362379" w:rsidRDefault="00362379" w:rsidP="005D6B01">
      <w:pPr>
        <w:autoSpaceDE w:val="0"/>
        <w:autoSpaceDN w:val="0"/>
        <w:adjustRightInd w:val="0"/>
        <w:rPr>
          <w:rFonts w:ascii="Times New Roman" w:hAnsi="Times New Roman"/>
          <w:bCs/>
          <w:iCs/>
          <w:color w:val="FF0000"/>
          <w:sz w:val="24"/>
          <w:szCs w:val="24"/>
          <w:lang/>
        </w:rPr>
      </w:pPr>
      <w:r>
        <w:rPr>
          <w:rFonts w:ascii="Times New Roman" w:hAnsi="Times New Roman"/>
          <w:bCs/>
          <w:iCs/>
          <w:color w:val="FF0000"/>
          <w:sz w:val="24"/>
          <w:szCs w:val="24"/>
          <w:lang/>
        </w:rPr>
        <w:lastRenderedPageBreak/>
        <w:tab/>
      </w:r>
    </w:p>
    <w:p w:rsidR="00DE49D4" w:rsidRPr="00BE6666" w:rsidRDefault="00DE49D4" w:rsidP="00DE49D4">
      <w:pPr>
        <w:tabs>
          <w:tab w:val="left" w:pos="720"/>
          <w:tab w:val="left" w:pos="2130"/>
        </w:tabs>
        <w:ind w:right="6"/>
        <w:jc w:val="both"/>
        <w:rPr>
          <w:rFonts w:ascii="Times New Roman" w:hAnsi="Times New Roman"/>
          <w:color w:val="000000"/>
          <w:sz w:val="24"/>
          <w:szCs w:val="24"/>
          <w:lang w:val="sr-Cyrl-CS"/>
        </w:rPr>
      </w:pPr>
      <w:r w:rsidRPr="00A07F57">
        <w:rPr>
          <w:rFonts w:ascii="Times New Roman" w:hAnsi="Times New Roman"/>
          <w:b/>
          <w:sz w:val="24"/>
          <w:szCs w:val="24"/>
          <w:lang w:val="sr-Cyrl-CS"/>
        </w:rPr>
        <w:t xml:space="preserve">ПАРТИЈА </w:t>
      </w:r>
      <w:r>
        <w:rPr>
          <w:rFonts w:ascii="Times New Roman" w:hAnsi="Times New Roman"/>
          <w:b/>
          <w:sz w:val="24"/>
          <w:szCs w:val="24"/>
          <w:lang/>
        </w:rPr>
        <w:t>11</w:t>
      </w:r>
      <w:r w:rsidRPr="00A07F57">
        <w:rPr>
          <w:rFonts w:ascii="Times New Roman" w:hAnsi="Times New Roman"/>
          <w:b/>
          <w:sz w:val="24"/>
          <w:szCs w:val="24"/>
        </w:rPr>
        <w:t xml:space="preserve">- </w:t>
      </w:r>
      <w:r>
        <w:rPr>
          <w:rFonts w:ascii="Times New Roman" w:hAnsi="Times New Roman"/>
          <w:color w:val="000000"/>
          <w:sz w:val="24"/>
          <w:szCs w:val="24"/>
          <w:lang w:val="sr-Cyrl-CS"/>
        </w:rPr>
        <w:t>Дефибрилатори, екг апарати и термокаутери</w:t>
      </w:r>
    </w:p>
    <w:p w:rsidR="00DE49D4" w:rsidRPr="000B0C6C" w:rsidRDefault="00DE49D4" w:rsidP="00DE49D4">
      <w:pPr>
        <w:tabs>
          <w:tab w:val="left" w:pos="720"/>
          <w:tab w:val="left" w:pos="2130"/>
        </w:tabs>
        <w:ind w:right="6"/>
        <w:jc w:val="both"/>
        <w:rPr>
          <w:rFonts w:ascii="Times New Roman" w:hAnsi="Times New Roman"/>
          <w:color w:val="000000"/>
          <w:sz w:val="24"/>
          <w:szCs w:val="24"/>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207"/>
        <w:gridCol w:w="1134"/>
        <w:gridCol w:w="1134"/>
        <w:gridCol w:w="1386"/>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20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38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632F16" w:rsidRDefault="00DE49D4" w:rsidP="00DE49D4">
            <w:pPr>
              <w:autoSpaceDE w:val="0"/>
              <w:autoSpaceDN w:val="0"/>
              <w:adjustRightInd w:val="0"/>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632F16" w:rsidRDefault="00DE49D4" w:rsidP="00DE49D4">
            <w:pPr>
              <w:autoSpaceDE w:val="0"/>
              <w:autoSpaceDN w:val="0"/>
              <w:adjustRightInd w:val="0"/>
              <w:ind w:right="-18"/>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Произвођач</w:t>
            </w:r>
          </w:p>
        </w:tc>
      </w:tr>
    </w:tbl>
    <w:tbl>
      <w:tblPr>
        <w:tblW w:w="15451" w:type="dxa"/>
        <w:tblInd w:w="-176" w:type="dxa"/>
        <w:tblLook w:val="04A0"/>
      </w:tblPr>
      <w:tblGrid>
        <w:gridCol w:w="1370"/>
        <w:gridCol w:w="4301"/>
        <w:gridCol w:w="1118"/>
        <w:gridCol w:w="1117"/>
        <w:gridCol w:w="1200"/>
        <w:gridCol w:w="60"/>
        <w:gridCol w:w="15"/>
        <w:gridCol w:w="105"/>
        <w:gridCol w:w="930"/>
        <w:gridCol w:w="135"/>
        <w:gridCol w:w="1379"/>
        <w:gridCol w:w="61"/>
        <w:gridCol w:w="15"/>
        <w:gridCol w:w="45"/>
        <w:gridCol w:w="1722"/>
        <w:gridCol w:w="76"/>
        <w:gridCol w:w="15"/>
        <w:gridCol w:w="17"/>
        <w:gridCol w:w="14"/>
        <w:gridCol w:w="91"/>
        <w:gridCol w:w="1658"/>
        <w:gridCol w:w="7"/>
      </w:tblGrid>
      <w:tr w:rsidR="00DE49D4" w:rsidRPr="00DD2B2F" w:rsidTr="00DE49D4">
        <w:trPr>
          <w:gridAfter w:val="1"/>
          <w:wAfter w:w="7" w:type="dxa"/>
          <w:trHeight w:val="360"/>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single" w:sz="4" w:space="0" w:color="auto"/>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Defibrilatori</w:t>
            </w:r>
          </w:p>
        </w:tc>
        <w:tc>
          <w:tcPr>
            <w:tcW w:w="2235" w:type="dxa"/>
            <w:gridSpan w:val="2"/>
            <w:tcBorders>
              <w:top w:val="nil"/>
              <w:left w:val="single" w:sz="4" w:space="0" w:color="auto"/>
              <w:bottom w:val="single" w:sz="4" w:space="0" w:color="auto"/>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Ekg pacijent kabl za defibrilator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tranportni meh.papira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Multifunkcionalni padle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visepolozajni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HV kondenzator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Display</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jednokratne elektrode za pacing I aed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visekontaktni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DC/AC konvertor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maticna ploca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HV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379"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43"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Tiristor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Triak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regulator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stabilizator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Grec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Mikro 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 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Baterije za AED defibr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Ext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93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Elektrohirurške jedinice</w:t>
            </w:r>
          </w:p>
        </w:tc>
        <w:tc>
          <w:tcPr>
            <w:tcW w:w="1118"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17"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Blok kondezator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Silikonska neutrala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Visekratna rucka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Encoder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VF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Konektor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Viseobrtni 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Zvucnik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Grecov spoj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Buzzer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HV modul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Ploca generatora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izlaznog stepena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NTC otpornik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PTC 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IC kolo Eeprom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Rele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Mikrokontroler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Trimer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tinjalica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Vesekontaktni 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Visekontaktni preklopnik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D/A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Zavojnica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7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touch screen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pedale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Ventilator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konekcioni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le diode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neutrala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monopolar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RF filter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Prigusnica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procesor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EKG aparati</w:t>
            </w:r>
          </w:p>
        </w:tc>
        <w:tc>
          <w:tcPr>
            <w:tcW w:w="1118"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1117"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7"/>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Ekg pacijent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LCD 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Konekcioni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Elektrode ekstremiteta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Prekordijalne elektrode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Transprtni mehanizam 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Tastatura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Flet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Fet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Igla Pisaca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Maticna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optokapler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D-sub konektor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Grecov spoj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mrezni 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Baterijki modul  za trismed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Nihon Kohden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Ge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 za Innomed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Eksterni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mikrokontroler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Displey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Valjak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step motor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zupcanik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3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 Inspekcijska procedura/periodično funkcionalno ispitivanje uređaja/parametara defibrilatora namenskim etaloniranim mernim biomedicinskim uređajem, u cilju potvrde ispravnosti, (svi parametri istovremeno, uključujući grafički prikaz krive isporuke energije u vremenu sa izdavanjem pismenog izveštaja o ispravnosti - Grafički i numerički prikaz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defibrilatora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28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elektrohirurške jedinice namenskim etaloniranim mernim biomedicinskim uređajem, u cilju potvrde ispravnosti, uz izdavanje pismenog izveštaja o rezultatima testiranja. Na izveštaju je potrebno da bude prikazani i parametri sečenja i koagulacije, sa grafičkim prikazom izlaznih snaga i prikazom distribucije energije</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elektrohirurške jedinice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EKG aparata namenskim etaloniranim mernim biomedicinskim uređajem,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EKG aparata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1118"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1117"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bl>
    <w:tbl>
      <w:tblPr>
        <w:tblpPr w:leftFromText="180" w:rightFromText="180" w:vertAnchor="text" w:tblpY="1"/>
        <w:tblOverlap w:val="never"/>
        <w:tblW w:w="139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6"/>
        <w:gridCol w:w="1914"/>
      </w:tblGrid>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Pr="00FC626A" w:rsidRDefault="00DE49D4" w:rsidP="00DE49D4">
      <w:pPr>
        <w:autoSpaceDE w:val="0"/>
        <w:autoSpaceDN w:val="0"/>
        <w:adjustRightInd w:val="0"/>
        <w:jc w:val="both"/>
        <w:rPr>
          <w:rFonts w:ascii="Times New Roman" w:hAnsi="Times New Roman"/>
          <w:sz w:val="24"/>
          <w:szCs w:val="24"/>
        </w:rPr>
      </w:pP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Default="00DE49D4" w:rsidP="00DE49D4">
      <w:pPr>
        <w:autoSpaceDE w:val="0"/>
        <w:autoSpaceDN w:val="0"/>
        <w:adjustRightInd w:val="0"/>
        <w:rPr>
          <w:rFonts w:ascii="Times New Roman" w:hAnsi="Times New Roman"/>
          <w:b/>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Pr="00012569" w:rsidRDefault="00DE49D4" w:rsidP="00DE49D4">
      <w:pPr>
        <w:autoSpaceDE w:val="0"/>
        <w:autoSpaceDN w:val="0"/>
        <w:adjustRightInd w:val="0"/>
        <w:rPr>
          <w:rFonts w:ascii="Times New Roman" w:hAnsi="Times New Roman"/>
          <w:b/>
          <w:bCs/>
          <w:iCs/>
          <w:sz w:val="24"/>
          <w:szCs w:val="24"/>
          <w:u w:val="single"/>
        </w:rPr>
      </w:pPr>
      <w:r w:rsidRPr="00012569">
        <w:rPr>
          <w:rFonts w:ascii="Times New Roman" w:hAnsi="Times New Roman"/>
          <w:b/>
          <w:bCs/>
          <w:iCs/>
          <w:sz w:val="24"/>
          <w:szCs w:val="24"/>
        </w:rPr>
        <w:t xml:space="preserve">   </w:t>
      </w:r>
      <w:r>
        <w:rPr>
          <w:rFonts w:ascii="Times New Roman" w:hAnsi="Times New Roman"/>
          <w:b/>
          <w:bCs/>
          <w:iCs/>
          <w:sz w:val="24"/>
          <w:szCs w:val="24"/>
        </w:rPr>
        <w:t>ПАРТИЈА 1</w:t>
      </w:r>
      <w:r>
        <w:rPr>
          <w:rFonts w:ascii="Times New Roman" w:hAnsi="Times New Roman"/>
          <w:b/>
          <w:bCs/>
          <w:iCs/>
          <w:sz w:val="24"/>
          <w:szCs w:val="24"/>
          <w:lang/>
        </w:rPr>
        <w:t>2</w:t>
      </w:r>
      <w:r>
        <w:rPr>
          <w:rFonts w:ascii="Times New Roman" w:hAnsi="Times New Roman"/>
          <w:b/>
          <w:bCs/>
          <w:iCs/>
          <w:sz w:val="24"/>
          <w:szCs w:val="24"/>
        </w:rPr>
        <w:t>- Инкубатори и пацијент монитори</w:t>
      </w:r>
      <w:r w:rsidRPr="00012569">
        <w:rPr>
          <w:rFonts w:ascii="Times New Roman" w:hAnsi="Times New Roman"/>
          <w:b/>
          <w:bCs/>
          <w:iCs/>
          <w:sz w:val="24"/>
          <w:szCs w:val="24"/>
        </w:rPr>
        <w:t xml:space="preserve">      </w:t>
      </w:r>
    </w:p>
    <w:tbl>
      <w:tblPr>
        <w:tblW w:w="1518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320"/>
        <w:gridCol w:w="810"/>
        <w:gridCol w:w="1170"/>
        <w:gridCol w:w="1620"/>
        <w:gridCol w:w="1080"/>
        <w:gridCol w:w="1555"/>
        <w:gridCol w:w="1584"/>
        <w:gridCol w:w="2239"/>
      </w:tblGrid>
      <w:tr w:rsidR="00DE49D4" w:rsidRPr="00C60545" w:rsidTr="00DE49D4">
        <w:trPr>
          <w:trHeight w:val="576"/>
        </w:trPr>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 xml:space="preserve">Р. </w:t>
            </w:r>
          </w:p>
          <w:p w:rsidR="00DE49D4" w:rsidRPr="00C60545"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бр.</w:t>
            </w:r>
          </w:p>
        </w:tc>
        <w:tc>
          <w:tcPr>
            <w:tcW w:w="4320" w:type="dxa"/>
            <w:tcBorders>
              <w:top w:val="single" w:sz="4" w:space="0" w:color="auto"/>
              <w:left w:val="single" w:sz="4" w:space="0" w:color="000000"/>
              <w:bottom w:val="single" w:sz="4" w:space="0" w:color="000000"/>
              <w:right w:val="single" w:sz="4" w:space="0" w:color="auto"/>
            </w:tcBorders>
            <w:hideMark/>
          </w:tcPr>
          <w:p w:rsidR="00DE49D4" w:rsidRPr="00C60545" w:rsidRDefault="00DE49D4" w:rsidP="00DE49D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auto"/>
            </w:tcBorders>
            <w:hideMark/>
          </w:tcPr>
          <w:p w:rsidR="00DE49D4" w:rsidRDefault="00DE49D4" w:rsidP="00DE49D4">
            <w:pPr>
              <w:autoSpaceDE w:val="0"/>
              <w:autoSpaceDN w:val="0"/>
              <w:adjustRightInd w:val="0"/>
              <w:jc w:val="center"/>
              <w:rPr>
                <w:rFonts w:ascii="Times New Roman" w:hAnsi="Times New Roman"/>
                <w:sz w:val="24"/>
                <w:szCs w:val="24"/>
                <w:lang w:val="sr-Cyrl-CS"/>
              </w:rPr>
            </w:pPr>
          </w:p>
          <w:p w:rsidR="00DE49D4" w:rsidRPr="004F06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Кол.</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ind w:left="192"/>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w:t>
            </w:r>
          </w:p>
          <w:p w:rsidR="00DE49D4" w:rsidRPr="004347CF"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5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239" w:type="dxa"/>
            <w:tcBorders>
              <w:top w:val="single" w:sz="4" w:space="0" w:color="000000"/>
              <w:left w:val="single" w:sz="4" w:space="0" w:color="auto"/>
              <w:bottom w:val="single" w:sz="4" w:space="0" w:color="000000"/>
              <w:right w:val="single" w:sz="4" w:space="0" w:color="000000"/>
            </w:tcBorders>
            <w:hideMark/>
          </w:tcPr>
          <w:p w:rsidR="00DE49D4" w:rsidRDefault="00DE49D4" w:rsidP="00DE49D4">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lang w:val="sr-Cyrl-CS"/>
              </w:rPr>
              <w:t>Произвођач</w:t>
            </w:r>
          </w:p>
          <w:p w:rsidR="00DE49D4" w:rsidRPr="006D7BD0" w:rsidRDefault="00DE49D4" w:rsidP="00DE49D4">
            <w:pPr>
              <w:autoSpaceDE w:val="0"/>
              <w:autoSpaceDN w:val="0"/>
              <w:adjustRightInd w:val="0"/>
              <w:ind w:right="-18"/>
              <w:jc w:val="center"/>
              <w:rPr>
                <w:rFonts w:ascii="Times New Roman" w:hAnsi="Times New Roman"/>
                <w:sz w:val="24"/>
                <w:szCs w:val="24"/>
              </w:rPr>
            </w:pPr>
            <w:r w:rsidRPr="006D7BD0">
              <w:rPr>
                <w:rFonts w:ascii="Times New Roman" w:hAnsi="Times New Roman"/>
                <w:sz w:val="24"/>
                <w:szCs w:val="24"/>
              </w:rPr>
              <w:t>(за ставке за које је то могуће попунити)</w:t>
            </w: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MTS</w:t>
            </w:r>
          </w:p>
        </w:tc>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DE49D4">
            <w:pPr>
              <w:jc w:val="center"/>
              <w:rPr>
                <w:rFonts w:ascii="Arial Narrow" w:hAnsi="Arial Narrow"/>
                <w:sz w:val="24"/>
                <w:szCs w:val="24"/>
              </w:rPr>
            </w:pPr>
            <w:r>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       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Drager</w:t>
            </w:r>
          </w:p>
        </w:tc>
        <w:tc>
          <w:tcPr>
            <w:tcW w:w="810" w:type="dxa"/>
            <w:tcBorders>
              <w:top w:val="single" w:sz="4" w:space="0" w:color="000000"/>
              <w:left w:val="single" w:sz="4" w:space="0" w:color="000000"/>
              <w:bottom w:val="single" w:sz="4" w:space="0" w:color="auto"/>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MTS</w:t>
            </w:r>
          </w:p>
        </w:tc>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Ningbo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Membrаnske tаstаture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DIN petopolni-džek muški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Ventilator  PAPST 12V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Graničnik nosača postelje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 xml:space="preserve"> Ležajna površina/ dušek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Gumeni uvodnik sonde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Leksan displejske ploče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Prekordijalne elektrode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Elektrode ekstremitata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Taster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Dioda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Tranzistor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Otpornik</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Elektrolitski kondenzator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LCD displej</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Manzetna pritiska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ventil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 mreze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opto kapler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Backup baterija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board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 xml:space="preserve">ECG modul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power suply board</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Naponski regulator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Touch panel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IC kolo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DC DC konverter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Radni sat:</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DE49D4">
            <w:r>
              <w:rPr>
                <w:rFonts w:ascii="Times New Roman" w:eastAsia="TimesNewRomanPSMT" w:hAnsi="Times New Roman"/>
                <w:noProof w:val="0"/>
                <w:color w:val="000000" w:themeColor="text1"/>
                <w:sz w:val="24"/>
                <w:szCs w:val="24"/>
              </w:rPr>
              <w:t>h</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inkubatora (Temperatura u kupoli inkubatora u    4 tačke istovremeno, Buka u kupoli inkubatora, Vlažnost vazduha u kupoli inkubatora, Protok vazduha u kupoli inkubatora)  sa etaloniranim namenskim mernim biomedicinskim uređajem sa važećim sertifikatom sa izdavanjem pismenog izveštaja o istom (testiranje = 12-36h) </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Ispitivanjem elektrobezbednosti inkubatora etaloniranim namenskim mernim biomedicinskim uređajem u skladu sa IEC 60601,  a sa važećim sertifikatom o kalibraciji i sa izdavanjem 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pacijent monitora  sa etaloniranim namenskim mernim biomedicinskim uređajem sa važećim sertifikatom sa izdavanjem pismenog izveštaja o istom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Ispitivanjem elektrobezbednosti pacijent monitora etaloniranim namenskim mernim biomedicinskim uređajem u skladu sa IEC 60601,  a sa važećim sertifikatom o kalibraciji i sa izdavanjem </w:t>
            </w:r>
            <w:r w:rsidRPr="006D7BD0">
              <w:rPr>
                <w:rFonts w:ascii="Times New Roman" w:hAnsi="Times New Roman"/>
                <w:sz w:val="24"/>
                <w:szCs w:val="24"/>
              </w:rPr>
              <w:lastRenderedPageBreak/>
              <w:t>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bl>
    <w:tbl>
      <w:tblPr>
        <w:tblpPr w:leftFromText="180" w:rightFromText="180" w:vertAnchor="text" w:tblpY="1"/>
        <w:tblOverlap w:val="never"/>
        <w:tblW w:w="127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5"/>
        <w:gridCol w:w="1559"/>
      </w:tblGrid>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Pr="00115F31"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r>
        <w:rPr>
          <w:rFonts w:ascii="Times New Roman" w:hAnsi="Times New Roman"/>
          <w:sz w:val="24"/>
          <w:szCs w:val="24"/>
          <w:lang w:val="sr-Cyrl-CS"/>
        </w:rPr>
        <w:t xml:space="preserve">                                </w:t>
      </w:r>
    </w:p>
    <w:p w:rsidR="00DE49D4" w:rsidRPr="005608C5" w:rsidRDefault="00DE49D4" w:rsidP="00DE49D4">
      <w:pPr>
        <w:rPr>
          <w:rFonts w:ascii="Times New Roman" w:hAnsi="Times New Roman"/>
          <w:b/>
          <w:sz w:val="24"/>
          <w:szCs w:val="24"/>
          <w:u w:val="single"/>
          <w:lang w:val="sr-Cyrl-CS"/>
        </w:rPr>
      </w:pPr>
    </w:p>
    <w:p w:rsidR="00DE49D4" w:rsidRPr="006607CE" w:rsidRDefault="00DE49D4" w:rsidP="00DE49D4">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13</w:t>
      </w:r>
      <w:r>
        <w:rPr>
          <w:rFonts w:ascii="Times New Roman" w:hAnsi="Times New Roman"/>
          <w:b/>
          <w:bCs/>
          <w:noProof w:val="0"/>
          <w:sz w:val="24"/>
          <w:szCs w:val="24"/>
        </w:rPr>
        <w:t xml:space="preserve"> - УСЛУГА СЕРВИСИРАЊА ЛАМИНАРНЕ  КОМОРЕ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299"/>
        <w:gridCol w:w="1984"/>
        <w:gridCol w:w="1757"/>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rPr>
                <w:rFonts w:ascii="Times New Roman" w:hAnsi="Times New Roman"/>
                <w:color w:val="000000" w:themeColor="text1"/>
                <w:sz w:val="24"/>
                <w:szCs w:val="24"/>
              </w:rPr>
            </w:pPr>
            <w:r>
              <w:rPr>
                <w:rFonts w:ascii="Times New Roman" w:hAnsi="Times New Roman"/>
                <w:snapToGrid w:val="0"/>
                <w:sz w:val="24"/>
                <w:szCs w:val="24"/>
                <w:lang w:val="sr-Cyrl-CS"/>
              </w:rPr>
              <w:t>Сервисирање ламинарне комора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DE49D4"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DE49D4" w:rsidRPr="00632F16"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r w:rsidRPr="00886A74">
        <w:rPr>
          <w:rFonts w:ascii="Times New Roman" w:hAnsi="Times New Roman"/>
          <w:b/>
          <w:sz w:val="24"/>
          <w:szCs w:val="24"/>
          <w:lang w:val="sr-Cyrl-CS"/>
        </w:rPr>
        <w:t>НАПОМЕНА</w:t>
      </w:r>
      <w:r>
        <w:rPr>
          <w:rFonts w:ascii="Times New Roman" w:hAnsi="Times New Roman"/>
          <w:b/>
          <w:sz w:val="24"/>
          <w:szCs w:val="24"/>
        </w:rPr>
        <w:t xml:space="preserve"> ЗА ПАРТИЈУ 1</w:t>
      </w:r>
      <w:r>
        <w:rPr>
          <w:rFonts w:ascii="Times New Roman" w:hAnsi="Times New Roman"/>
          <w:b/>
          <w:sz w:val="24"/>
          <w:szCs w:val="24"/>
          <w:lang/>
        </w:rPr>
        <w:t>3</w:t>
      </w:r>
      <w:r w:rsidRPr="00886A74">
        <w:rPr>
          <w:rFonts w:ascii="Times New Roman" w:hAnsi="Times New Roman"/>
          <w:b/>
          <w:sz w:val="24"/>
          <w:szCs w:val="24"/>
          <w:lang w:val="sr-Cyrl-CS"/>
        </w:rPr>
        <w:t>:</w:t>
      </w:r>
    </w:p>
    <w:p w:rsidR="00DE49D4" w:rsidRPr="007F098E" w:rsidRDefault="00DE49D4" w:rsidP="00DE49D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w:t>
      </w:r>
      <w:r>
        <w:rPr>
          <w:rFonts w:ascii="Times New Roman" w:hAnsi="Times New Roman"/>
          <w:b/>
          <w:sz w:val="24"/>
          <w:szCs w:val="24"/>
          <w:lang w:val="sr-Cyrl-CS"/>
        </w:rPr>
        <w:tab/>
        <w:t xml:space="preserve">Услуга севисирања обухвата годишњи сервис са заменом делова предвиђених по сервисном упуству </w:t>
      </w:r>
      <w:r w:rsidRPr="007F098E">
        <w:rPr>
          <w:rFonts w:ascii="Times New Roman" w:hAnsi="Times New Roman"/>
          <w:b/>
          <w:sz w:val="24"/>
          <w:szCs w:val="24"/>
          <w:lang w:val="sr-Cyrl-CS"/>
        </w:rPr>
        <w:t xml:space="preserve">произвођача </w:t>
      </w:r>
      <w:r w:rsidRPr="007F098E">
        <w:rPr>
          <w:b/>
          <w:sz w:val="24"/>
          <w:szCs w:val="24"/>
        </w:rPr>
        <w:t xml:space="preserve">Telestar </w:t>
      </w:r>
      <w:r w:rsidRPr="007F098E">
        <w:rPr>
          <w:rFonts w:asciiTheme="minorHAnsi" w:hAnsiTheme="minorHAnsi"/>
          <w:b/>
          <w:sz w:val="24"/>
          <w:szCs w:val="24"/>
        </w:rPr>
        <w:t xml:space="preserve"> </w:t>
      </w:r>
      <w:r w:rsidRPr="007F098E">
        <w:rPr>
          <w:rFonts w:ascii="Times New Roman" w:hAnsi="Times New Roman"/>
          <w:b/>
          <w:sz w:val="24"/>
          <w:szCs w:val="24"/>
          <w:lang w:val="sr-Cyrl-CS"/>
        </w:rPr>
        <w:t xml:space="preserve">тип </w:t>
      </w:r>
      <w:r w:rsidRPr="007F098E">
        <w:rPr>
          <w:b/>
          <w:sz w:val="24"/>
          <w:szCs w:val="24"/>
        </w:rPr>
        <w:t>Cytostar</w:t>
      </w:r>
    </w:p>
    <w:p w:rsidR="00DE49D4" w:rsidRPr="006607CE"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AC2DAD" w:rsidRPr="00E9735A" w:rsidRDefault="00AC2DAD" w:rsidP="00AC2DAD">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14</w:t>
      </w:r>
      <w:r w:rsidRPr="00A07F57">
        <w:rPr>
          <w:rFonts w:ascii="Times New Roman" w:hAnsi="Times New Roman"/>
          <w:b/>
          <w:sz w:val="24"/>
          <w:szCs w:val="24"/>
        </w:rPr>
        <w:t xml:space="preserve">- </w:t>
      </w:r>
      <w:r>
        <w:rPr>
          <w:rFonts w:ascii="Times New Roman" w:hAnsi="Times New Roman"/>
          <w:color w:val="000000"/>
          <w:sz w:val="24"/>
          <w:szCs w:val="24"/>
          <w:lang/>
        </w:rPr>
        <w:t>Апара</w:t>
      </w:r>
      <w:r>
        <w:rPr>
          <w:rFonts w:ascii="Times New Roman" w:hAnsi="Times New Roman"/>
          <w:color w:val="000000"/>
          <w:sz w:val="24"/>
          <w:szCs w:val="24"/>
        </w:rPr>
        <w:t>ти за анестезију</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245"/>
        <w:gridCol w:w="992"/>
        <w:gridCol w:w="850"/>
        <w:gridCol w:w="1560"/>
        <w:gridCol w:w="119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245"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992"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56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19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Set za godišnji preventivni pregled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Ventilator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Mikser gasova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kontrolna ploča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Napajanje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kontrole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slobodnog pritiska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Dijafragma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CPRSN 53.14OD 36.8L 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APL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Poklopac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kontroler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Prigušivač 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za O2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ventilatora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vazduha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disajnog razvoda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Jednosmerni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 ring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 offset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Multigas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APL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Periodično funkcionalno ispitivanje aparata za anesteziju uz izdavanje pismenog izveštaja o rezultatima testiranja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Calibri" w:hAnsi="Calibri"/>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час</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FC626A" w:rsidRDefault="00AC2DAD" w:rsidP="00AC2DAD">
      <w:pPr>
        <w:autoSpaceDE w:val="0"/>
        <w:autoSpaceDN w:val="0"/>
        <w:adjustRightInd w:val="0"/>
        <w:jc w:val="both"/>
        <w:rPr>
          <w:rFonts w:ascii="Times New Roman" w:hAnsi="Times New Roman"/>
          <w:sz w:val="24"/>
          <w:szCs w:val="24"/>
        </w:rPr>
      </w:pPr>
    </w:p>
    <w:p w:rsidR="00AC2DAD" w:rsidRDefault="00AC2DAD" w:rsidP="00AC2DAD">
      <w:pPr>
        <w:autoSpaceDE w:val="0"/>
        <w:autoSpaceDN w:val="0"/>
        <w:adjustRightInd w:val="0"/>
        <w:jc w:val="both"/>
        <w:rPr>
          <w:rFonts w:ascii="Times New Roman" w:hAnsi="Times New Roman"/>
          <w:sz w:val="24"/>
          <w:szCs w:val="24"/>
        </w:rPr>
      </w:pPr>
    </w:p>
    <w:p w:rsidR="00AC2DAD" w:rsidRDefault="00AC2DAD" w:rsidP="00AC2DAD">
      <w:pPr>
        <w:autoSpaceDE w:val="0"/>
        <w:autoSpaceDN w:val="0"/>
        <w:adjustRightInd w:val="0"/>
        <w:jc w:val="both"/>
        <w:rPr>
          <w:rFonts w:ascii="Times New Roman" w:hAnsi="Times New Roman"/>
          <w:sz w:val="24"/>
          <w:szCs w:val="24"/>
        </w:rPr>
      </w:pPr>
    </w:p>
    <w:p w:rsidR="00AC2DAD" w:rsidRDefault="00AC2DAD" w:rsidP="00AC2DAD">
      <w:pPr>
        <w:autoSpaceDE w:val="0"/>
        <w:autoSpaceDN w:val="0"/>
        <w:adjustRightInd w:val="0"/>
        <w:jc w:val="both"/>
        <w:rPr>
          <w:rFonts w:ascii="Times New Roman" w:hAnsi="Times New Roman"/>
          <w:sz w:val="24"/>
          <w:szCs w:val="24"/>
        </w:rPr>
      </w:pPr>
    </w:p>
    <w:p w:rsidR="00AC2DAD" w:rsidRPr="00AC2DAD" w:rsidRDefault="00AC2DAD" w:rsidP="00AC2DAD">
      <w:pPr>
        <w:autoSpaceDE w:val="0"/>
        <w:autoSpaceDN w:val="0"/>
        <w:adjustRightInd w:val="0"/>
        <w:jc w:val="both"/>
        <w:rPr>
          <w:rFonts w:ascii="Times New Roman" w:hAnsi="Times New Roman"/>
          <w:sz w:val="24"/>
          <w:szCs w:val="24"/>
          <w:lang/>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lang/>
        </w:rPr>
        <w:t xml:space="preserve">                 </w:t>
      </w:r>
      <w:r w:rsidRPr="00C60545">
        <w:rPr>
          <w:rFonts w:ascii="Times New Roman" w:hAnsi="Times New Roman"/>
          <w:sz w:val="24"/>
          <w:szCs w:val="24"/>
        </w:rPr>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rPr>
        <w:t xml:space="preserve">                    </w:t>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rPr>
        <w:t xml:space="preserve">                                             </w:t>
      </w:r>
      <w:r>
        <w:rPr>
          <w:rFonts w:ascii="Times New Roman" w:hAnsi="Times New Roman"/>
          <w:sz w:val="24"/>
          <w:szCs w:val="24"/>
        </w:rPr>
        <w:t>___________________</w:t>
      </w:r>
    </w:p>
    <w:p w:rsidR="00AC2DAD" w:rsidRPr="00AC2DAD" w:rsidRDefault="00AC2DAD" w:rsidP="00AC2DAD">
      <w:pPr>
        <w:tabs>
          <w:tab w:val="left" w:pos="5715"/>
        </w:tabs>
        <w:jc w:val="both"/>
        <w:rPr>
          <w:rFonts w:ascii="Times New Roman" w:hAnsi="Times New Roman"/>
          <w:color w:val="000000"/>
          <w:sz w:val="24"/>
          <w:szCs w:val="24"/>
          <w:lang/>
        </w:rPr>
      </w:pPr>
      <w:r>
        <w:rPr>
          <w:rFonts w:ascii="Times New Roman" w:hAnsi="Times New Roman"/>
          <w:color w:val="000000"/>
          <w:sz w:val="24"/>
          <w:szCs w:val="24"/>
          <w:lang/>
        </w:rPr>
        <w:t xml:space="preserve"> </w:t>
      </w: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w:t>
      </w:r>
      <w:r>
        <w:rPr>
          <w:rFonts w:ascii="Times New Roman" w:hAnsi="Times New Roman"/>
          <w:b/>
          <w:sz w:val="24"/>
          <w:szCs w:val="24"/>
          <w:lang/>
        </w:rPr>
        <w:t>4</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Default="00AC2DAD" w:rsidP="00AC2DAD">
      <w:pPr>
        <w:jc w:val="both"/>
        <w:rPr>
          <w:rFonts w:ascii="Times New Roman" w:hAnsi="Times New Roman"/>
          <w:color w:val="000000"/>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tbl>
      <w:tblPr>
        <w:tblStyle w:val="TableGrid"/>
        <w:tblW w:w="0" w:type="auto"/>
        <w:tblInd w:w="534" w:type="dxa"/>
        <w:tblLook w:val="04A0"/>
      </w:tblPr>
      <w:tblGrid>
        <w:gridCol w:w="2943"/>
        <w:gridCol w:w="2835"/>
        <w:gridCol w:w="4617"/>
      </w:tblGrid>
      <w:tr w:rsidR="00526B7A" w:rsidRPr="00627CC6" w:rsidTr="00582A47">
        <w:tc>
          <w:tcPr>
            <w:tcW w:w="2943"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Назив апарата</w:t>
            </w:r>
          </w:p>
        </w:tc>
        <w:tc>
          <w:tcPr>
            <w:tcW w:w="2835"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c>
          <w:tcPr>
            <w:tcW w:w="4617" w:type="dxa"/>
          </w:tcPr>
          <w:p w:rsidR="00526B7A" w:rsidRPr="00627CC6"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Година производње /количина</w:t>
            </w:r>
          </w:p>
        </w:tc>
      </w:tr>
      <w:tr w:rsidR="00526B7A" w:rsidRPr="00DF7AD9" w:rsidTr="00582A47">
        <w:tc>
          <w:tcPr>
            <w:tcW w:w="2943" w:type="dxa"/>
          </w:tcPr>
          <w:p w:rsidR="00526B7A" w:rsidRDefault="00526B7A" w:rsidP="00582A47">
            <w:pPr>
              <w:tabs>
                <w:tab w:val="left" w:pos="720"/>
                <w:tab w:val="left" w:pos="2130"/>
              </w:tabs>
              <w:ind w:right="6"/>
              <w:jc w:val="both"/>
              <w:rPr>
                <w:rFonts w:ascii="Times New Roman" w:hAnsi="Times New Roman"/>
                <w:color w:val="000000"/>
                <w:sz w:val="24"/>
                <w:szCs w:val="24"/>
                <w:lang w:val="sr-Cyrl-CS"/>
              </w:rPr>
            </w:pPr>
            <w:r>
              <w:rPr>
                <w:rFonts w:ascii="Times New Roman" w:hAnsi="Times New Roman"/>
                <w:color w:val="000000"/>
                <w:sz w:val="24"/>
                <w:szCs w:val="24"/>
                <w:lang w:val="sr-Latn-CS"/>
              </w:rPr>
              <w:t>Avance S/5</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Avanse CS2</w:t>
            </w:r>
          </w:p>
          <w:p w:rsidR="00526B7A" w:rsidRPr="002D1846" w:rsidRDefault="00526B7A" w:rsidP="00582A47">
            <w:pPr>
              <w:tabs>
                <w:tab w:val="left" w:pos="720"/>
                <w:tab w:val="left" w:pos="2130"/>
              </w:tabs>
              <w:ind w:right="6"/>
              <w:jc w:val="both"/>
              <w:rPr>
                <w:rFonts w:ascii="Times New Roman" w:hAnsi="Times New Roman"/>
                <w:color w:val="000000" w:themeColor="text1"/>
                <w:sz w:val="24"/>
                <w:szCs w:val="24"/>
                <w:lang/>
              </w:rPr>
            </w:pPr>
            <w:r w:rsidRPr="002D1846">
              <w:rPr>
                <w:rFonts w:ascii="Times New Roman" w:hAnsi="Times New Roman"/>
                <w:color w:val="000000" w:themeColor="text1"/>
                <w:sz w:val="24"/>
                <w:szCs w:val="24"/>
                <w:lang/>
              </w:rPr>
              <w:t xml:space="preserve">Saturn </w:t>
            </w:r>
            <w:r w:rsidRPr="002D1846">
              <w:rPr>
                <w:rFonts w:ascii="Times New Roman" w:hAnsi="Times New Roman"/>
                <w:color w:val="000000" w:themeColor="text1"/>
                <w:sz w:val="24"/>
                <w:szCs w:val="24"/>
                <w:lang/>
              </w:rPr>
              <w:t>Е</w:t>
            </w:r>
            <w:r w:rsidRPr="002D1846">
              <w:rPr>
                <w:rFonts w:ascii="Times New Roman" w:hAnsi="Times New Roman"/>
                <w:color w:val="000000" w:themeColor="text1"/>
                <w:sz w:val="24"/>
                <w:szCs w:val="24"/>
                <w:lang/>
              </w:rPr>
              <w:t>vo</w:t>
            </w:r>
          </w:p>
          <w:p w:rsidR="00526B7A" w:rsidRPr="00F76FF4" w:rsidRDefault="00526B7A" w:rsidP="00582A47">
            <w:pPr>
              <w:tabs>
                <w:tab w:val="left" w:pos="720"/>
                <w:tab w:val="left" w:pos="2130"/>
              </w:tabs>
              <w:ind w:right="6"/>
              <w:jc w:val="both"/>
              <w:rPr>
                <w:rFonts w:ascii="Times New Roman" w:hAnsi="Times New Roman"/>
                <w:color w:val="FF0000"/>
                <w:sz w:val="24"/>
                <w:szCs w:val="24"/>
              </w:rPr>
            </w:pPr>
          </w:p>
        </w:tc>
        <w:tc>
          <w:tcPr>
            <w:tcW w:w="2835" w:type="dxa"/>
          </w:tcPr>
          <w:p w:rsidR="00526B7A" w:rsidRPr="00E454B6" w:rsidRDefault="00526B7A" w:rsidP="00582A47">
            <w:pPr>
              <w:tabs>
                <w:tab w:val="left" w:pos="720"/>
                <w:tab w:val="left" w:pos="2130"/>
              </w:tabs>
              <w:ind w:right="6"/>
              <w:jc w:val="both"/>
              <w:rPr>
                <w:rFonts w:ascii="Times New Roman" w:hAnsi="Times New Roman"/>
                <w:color w:val="000000"/>
                <w:sz w:val="24"/>
                <w:szCs w:val="24"/>
                <w:lang w:val="sr-Latn-CS"/>
              </w:rPr>
            </w:pPr>
            <w:r>
              <w:rPr>
                <w:rFonts w:ascii="Times New Roman" w:hAnsi="Times New Roman"/>
                <w:color w:val="000000"/>
                <w:sz w:val="24"/>
                <w:szCs w:val="24"/>
                <w:lang w:val="sr-Latn-CS"/>
              </w:rPr>
              <w:t>General elektric</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Medec Benelux</w:t>
            </w:r>
          </w:p>
          <w:p w:rsidR="00526B7A" w:rsidRPr="00AE4162" w:rsidRDefault="00526B7A" w:rsidP="00582A47">
            <w:pPr>
              <w:tabs>
                <w:tab w:val="left" w:pos="720"/>
                <w:tab w:val="left" w:pos="2130"/>
              </w:tabs>
              <w:ind w:right="6"/>
              <w:jc w:val="both"/>
              <w:rPr>
                <w:rFonts w:ascii="Times New Roman" w:hAnsi="Times New Roman"/>
                <w:color w:val="000000"/>
                <w:sz w:val="24"/>
                <w:szCs w:val="24"/>
              </w:rPr>
            </w:pPr>
          </w:p>
        </w:tc>
        <w:tc>
          <w:tcPr>
            <w:tcW w:w="4617" w:type="dxa"/>
          </w:tcPr>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2009.год. – 2 ком.</w:t>
            </w: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2010 год. – 2 ком.</w:t>
            </w:r>
          </w:p>
          <w:p w:rsidR="00526B7A"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2014 год. – 2 ком.</w:t>
            </w:r>
          </w:p>
          <w:p w:rsidR="00526B7A" w:rsidRPr="00DF7AD9" w:rsidRDefault="00526B7A"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2003</w:t>
            </w:r>
          </w:p>
        </w:tc>
      </w:tr>
    </w:tbl>
    <w:p w:rsidR="00AC2DAD" w:rsidRDefault="00AC2DAD" w:rsidP="00AC2DAD">
      <w:pPr>
        <w:tabs>
          <w:tab w:val="left" w:pos="5715"/>
        </w:tabs>
        <w:jc w:val="both"/>
        <w:rPr>
          <w:rFonts w:ascii="Times New Roman" w:hAnsi="Times New Roman"/>
          <w:color w:val="000000"/>
          <w:sz w:val="24"/>
          <w:szCs w:val="24"/>
          <w:lang w:val="sr-Cyrl-CS"/>
        </w:rPr>
      </w:pPr>
    </w:p>
    <w:p w:rsidR="00AC2DAD" w:rsidRDefault="00AC2DAD" w:rsidP="005D6B01">
      <w:pPr>
        <w:autoSpaceDE w:val="0"/>
        <w:autoSpaceDN w:val="0"/>
        <w:adjustRightInd w:val="0"/>
        <w:rPr>
          <w:rFonts w:ascii="Times New Roman" w:hAnsi="Times New Roman"/>
          <w:bCs/>
          <w:iCs/>
          <w:color w:val="FF0000"/>
          <w:sz w:val="24"/>
          <w:szCs w:val="24"/>
          <w:lang/>
        </w:rPr>
      </w:pPr>
    </w:p>
    <w:p w:rsidR="00AC2DAD" w:rsidRPr="001838A0" w:rsidRDefault="00AC2DAD" w:rsidP="00AC2DAD">
      <w:pPr>
        <w:tabs>
          <w:tab w:val="left" w:pos="720"/>
          <w:tab w:val="left" w:pos="2130"/>
        </w:tabs>
        <w:ind w:right="6"/>
        <w:jc w:val="both"/>
        <w:rPr>
          <w:rFonts w:ascii="Times New Roman" w:hAnsi="Times New Roman"/>
          <w:color w:val="000000"/>
          <w:sz w:val="24"/>
          <w:szCs w:val="24"/>
          <w:lang/>
        </w:rPr>
      </w:pPr>
      <w:r w:rsidRPr="00A07F57">
        <w:rPr>
          <w:rFonts w:ascii="Times New Roman" w:hAnsi="Times New Roman"/>
          <w:b/>
          <w:sz w:val="24"/>
          <w:szCs w:val="24"/>
        </w:rPr>
        <w:t xml:space="preserve">ПАРТИЈА </w:t>
      </w:r>
      <w:r>
        <w:rPr>
          <w:rFonts w:ascii="Times New Roman" w:hAnsi="Times New Roman"/>
          <w:b/>
          <w:sz w:val="24"/>
          <w:szCs w:val="24"/>
          <w:lang/>
        </w:rPr>
        <w:t>15</w:t>
      </w:r>
      <w:r w:rsidRPr="00A07F57">
        <w:rPr>
          <w:rFonts w:ascii="Times New Roman" w:hAnsi="Times New Roman"/>
          <w:b/>
          <w:sz w:val="24"/>
          <w:szCs w:val="24"/>
        </w:rPr>
        <w:t xml:space="preserve">- </w:t>
      </w:r>
      <w:r>
        <w:rPr>
          <w:rFonts w:ascii="Times New Roman" w:hAnsi="Times New Roman"/>
          <w:color w:val="000000"/>
          <w:sz w:val="24"/>
          <w:szCs w:val="24"/>
        </w:rPr>
        <w:t>Респиратори (Savina, Oxilog 1000, Evita V300</w:t>
      </w:r>
      <w:r>
        <w:rPr>
          <w:rFonts w:ascii="Times New Roman" w:hAnsi="Times New Roman"/>
          <w:color w:val="000000"/>
          <w:sz w:val="24"/>
          <w:szCs w:val="24"/>
          <w:lang/>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Displej</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Napojni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punjača 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Merni moduli 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Zvučnik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Amortizer vazduha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Mikroprocesorska ploča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Memorija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16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Točkovi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Otpornik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Osigurac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Transistor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naponski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Ic-kolo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Inspekcija Aquapor EL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 za napajanje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Pametna kartica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PCB O2-DIAPHRAGM</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Temperaturni 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TSI-sensor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O2-merni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RADIAL FAN</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Inspiracioni blok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Spirolog senzora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Plasticna folija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Drzac senzora protoka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PACKING RING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CABLE HARNESS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Magnetni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52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MICRO-ELECTROVALVE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Gumena 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Dihtung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O2</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AIR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Grejac ekspiracionog ventila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AIR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Rotirajuci elektricni 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FC626A" w:rsidRDefault="00AC2DAD" w:rsidP="00AC2DAD">
      <w:pPr>
        <w:autoSpaceDE w:val="0"/>
        <w:autoSpaceDN w:val="0"/>
        <w:adjustRightInd w:val="0"/>
        <w:jc w:val="both"/>
        <w:rPr>
          <w:rFonts w:ascii="Times New Roman" w:hAnsi="Times New Roman"/>
          <w:sz w:val="24"/>
          <w:szCs w:val="24"/>
        </w:rPr>
      </w:pPr>
    </w:p>
    <w:p w:rsidR="00AC2DAD" w:rsidRPr="00AC2DAD" w:rsidRDefault="00AC2DAD" w:rsidP="00AC2DAD">
      <w:pPr>
        <w:autoSpaceDE w:val="0"/>
        <w:autoSpaceDN w:val="0"/>
        <w:adjustRightInd w:val="0"/>
        <w:jc w:val="both"/>
        <w:rPr>
          <w:rFonts w:ascii="Times New Roman" w:hAnsi="Times New Roman"/>
          <w:sz w:val="24"/>
          <w:szCs w:val="24"/>
          <w:lang/>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AC2DAD" w:rsidRPr="00AC683D" w:rsidRDefault="00AC2DAD" w:rsidP="00AC2DAD">
      <w:pPr>
        <w:tabs>
          <w:tab w:val="left" w:pos="5715"/>
        </w:tabs>
        <w:jc w:val="both"/>
        <w:rPr>
          <w:rFonts w:ascii="Times New Roman" w:hAnsi="Times New Roman"/>
          <w:color w:val="000000"/>
          <w:sz w:val="24"/>
          <w:szCs w:val="24"/>
        </w:rPr>
      </w:pPr>
    </w:p>
    <w:p w:rsidR="00AC2DAD" w:rsidRPr="001122CB" w:rsidRDefault="00AC2DAD" w:rsidP="00AC2DAD">
      <w:pPr>
        <w:autoSpaceDE w:val="0"/>
        <w:autoSpaceDN w:val="0"/>
        <w:adjustRightInd w:val="0"/>
        <w:jc w:val="center"/>
        <w:rPr>
          <w:rFonts w:ascii="Times New Roman" w:hAnsi="Times New Roman"/>
          <w:b/>
          <w:bCs/>
          <w:iCs/>
          <w:sz w:val="24"/>
          <w:szCs w:val="24"/>
        </w:rPr>
      </w:pP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w:t>
      </w:r>
      <w:r>
        <w:rPr>
          <w:rFonts w:ascii="Times New Roman" w:hAnsi="Times New Roman"/>
          <w:b/>
          <w:sz w:val="24"/>
          <w:szCs w:val="24"/>
          <w:lang/>
        </w:rPr>
        <w:t>15</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Pr="000042FD" w:rsidRDefault="00AC2DAD" w:rsidP="00AC2DAD">
      <w:pPr>
        <w:jc w:val="both"/>
        <w:rPr>
          <w:rFonts w:ascii="Times New Roman" w:hAnsi="Times New Roman"/>
          <w:b/>
          <w:sz w:val="24"/>
          <w:szCs w:val="24"/>
        </w:rPr>
      </w:pPr>
      <w:r w:rsidRPr="000042FD">
        <w:rPr>
          <w:rFonts w:ascii="Times New Roman" w:hAnsi="Times New Roman"/>
          <w:sz w:val="24"/>
          <w:szCs w:val="24"/>
        </w:rPr>
        <w:lastRenderedPageBreak/>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AC2DAD" w:rsidRDefault="00AC2DAD" w:rsidP="00AC2DAD">
      <w:pPr>
        <w:autoSpaceDE w:val="0"/>
        <w:autoSpaceDN w:val="0"/>
        <w:adjustRightInd w:val="0"/>
        <w:jc w:val="center"/>
        <w:rPr>
          <w:rFonts w:ascii="Times New Roman" w:hAnsi="Times New Roman"/>
          <w:b/>
          <w:bCs/>
          <w:iCs/>
          <w:sz w:val="24"/>
          <w:szCs w:val="24"/>
        </w:rPr>
      </w:pPr>
    </w:p>
    <w:p w:rsidR="00B12073" w:rsidRDefault="00B12073" w:rsidP="00AC2DAD">
      <w:pPr>
        <w:autoSpaceDE w:val="0"/>
        <w:autoSpaceDN w:val="0"/>
        <w:adjustRightInd w:val="0"/>
        <w:jc w:val="center"/>
        <w:rPr>
          <w:rFonts w:ascii="Times New Roman" w:hAnsi="Times New Roman"/>
          <w:b/>
          <w:bCs/>
          <w:iCs/>
          <w:sz w:val="24"/>
          <w:szCs w:val="24"/>
        </w:rPr>
      </w:pPr>
    </w:p>
    <w:p w:rsidR="00B12073" w:rsidRPr="00E454B6" w:rsidRDefault="00B12073" w:rsidP="00B1207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16</w:t>
      </w:r>
      <w:r w:rsidRPr="00A07F57">
        <w:rPr>
          <w:rFonts w:ascii="Times New Roman" w:hAnsi="Times New Roman"/>
          <w:b/>
          <w:sz w:val="24"/>
          <w:szCs w:val="24"/>
        </w:rPr>
        <w:t xml:space="preserve">- </w:t>
      </w:r>
      <w:r>
        <w:rPr>
          <w:rFonts w:ascii="Times New Roman" w:hAnsi="Times New Roman"/>
          <w:color w:val="000000"/>
          <w:sz w:val="24"/>
          <w:szCs w:val="24"/>
        </w:rPr>
        <w:t>Аспиратори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Aspiracioni sud</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Aspiraciona kapa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Crevni razvod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Prekidač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Bakteriološki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Regulator potpritiska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Manometar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Pogonski 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Vakuum 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Napojni kabl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Silikonsko crevo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Periodično funkcionalno ispitivanje aspiratora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FB7DF5" w:rsidRDefault="00B12073" w:rsidP="00582A47">
            <w:pPr>
              <w:jc w:val="center"/>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Default="00B12073" w:rsidP="00B12073">
      <w:pPr>
        <w:autoSpaceDE w:val="0"/>
        <w:autoSpaceDN w:val="0"/>
        <w:adjustRightInd w:val="0"/>
        <w:jc w:val="both"/>
        <w:rPr>
          <w:rFonts w:ascii="Times New Roman" w:hAnsi="Times New Roman"/>
          <w:sz w:val="24"/>
          <w:szCs w:val="24"/>
        </w:rPr>
      </w:pPr>
    </w:p>
    <w:p w:rsidR="00B12073" w:rsidRDefault="00B12073" w:rsidP="00B12073">
      <w:pPr>
        <w:autoSpaceDE w:val="0"/>
        <w:autoSpaceDN w:val="0"/>
        <w:adjustRightInd w:val="0"/>
        <w:jc w:val="both"/>
        <w:rPr>
          <w:rFonts w:ascii="Times New Roman" w:hAnsi="Times New Roman"/>
          <w:sz w:val="24"/>
          <w:szCs w:val="24"/>
        </w:rPr>
      </w:pPr>
    </w:p>
    <w:p w:rsidR="00B12073" w:rsidRDefault="00B12073" w:rsidP="00B12073">
      <w:pPr>
        <w:autoSpaceDE w:val="0"/>
        <w:autoSpaceDN w:val="0"/>
        <w:adjustRightInd w:val="0"/>
        <w:jc w:val="both"/>
        <w:rPr>
          <w:rFonts w:ascii="Times New Roman" w:hAnsi="Times New Roman"/>
          <w:sz w:val="24"/>
          <w:szCs w:val="24"/>
        </w:rPr>
      </w:pPr>
    </w:p>
    <w:p w:rsidR="00B12073" w:rsidRPr="00BD11E2" w:rsidRDefault="00B12073" w:rsidP="00B12073">
      <w:pPr>
        <w:autoSpaceDE w:val="0"/>
        <w:autoSpaceDN w:val="0"/>
        <w:adjustRightInd w:val="0"/>
        <w:jc w:val="both"/>
        <w:rPr>
          <w:rFonts w:ascii="Times New Roman" w:hAnsi="Times New Roman"/>
          <w:sz w:val="24"/>
          <w:szCs w:val="24"/>
          <w:lang/>
        </w:rPr>
      </w:pPr>
    </w:p>
    <w:p w:rsidR="00B12073" w:rsidRPr="00C60545"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B12073" w:rsidRPr="006D5AFB"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B12073" w:rsidRDefault="00B12073" w:rsidP="00B12073">
      <w:pPr>
        <w:autoSpaceDE w:val="0"/>
        <w:autoSpaceDN w:val="0"/>
        <w:adjustRightInd w:val="0"/>
        <w:jc w:val="center"/>
        <w:rPr>
          <w:rFonts w:ascii="Times New Roman" w:hAnsi="Times New Roman"/>
          <w:b/>
          <w:bCs/>
          <w:iCs/>
          <w:sz w:val="24"/>
          <w:szCs w:val="24"/>
          <w:lang/>
        </w:rPr>
      </w:pPr>
    </w:p>
    <w:p w:rsidR="00B12073" w:rsidRPr="000042FD" w:rsidRDefault="00B12073" w:rsidP="00B12073">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B12073" w:rsidRDefault="00B12073" w:rsidP="00B12073">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12073" w:rsidRPr="000042FD" w:rsidRDefault="00B12073" w:rsidP="00B12073">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tbl>
      <w:tblPr>
        <w:tblStyle w:val="TableGrid"/>
        <w:tblW w:w="0" w:type="auto"/>
        <w:tblInd w:w="534" w:type="dxa"/>
        <w:tblLook w:val="04A0"/>
      </w:tblPr>
      <w:tblGrid>
        <w:gridCol w:w="2835"/>
      </w:tblGrid>
      <w:tr w:rsidR="0007775C" w:rsidTr="00582A47">
        <w:tc>
          <w:tcPr>
            <w:tcW w:w="2835" w:type="dxa"/>
          </w:tcPr>
          <w:p w:rsidR="0007775C" w:rsidRPr="00627CC6" w:rsidRDefault="0007775C" w:rsidP="00582A47">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r>
      <w:tr w:rsidR="0007775C" w:rsidTr="00582A47">
        <w:tc>
          <w:tcPr>
            <w:tcW w:w="2835" w:type="dxa"/>
          </w:tcPr>
          <w:p w:rsidR="0007775C" w:rsidRDefault="0007775C"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Drager</w:t>
            </w:r>
          </w:p>
          <w:p w:rsidR="0007775C" w:rsidRDefault="0007775C" w:rsidP="00582A47">
            <w:pPr>
              <w:tabs>
                <w:tab w:val="left" w:pos="720"/>
                <w:tab w:val="left" w:pos="2130"/>
              </w:tabs>
              <w:ind w:right="6"/>
              <w:jc w:val="both"/>
              <w:rPr>
                <w:rFonts w:ascii="Times New Roman" w:hAnsi="Times New Roman"/>
                <w:color w:val="000000"/>
                <w:sz w:val="24"/>
                <w:szCs w:val="24"/>
                <w:lang/>
              </w:rPr>
            </w:pPr>
          </w:p>
        </w:tc>
      </w:tr>
    </w:tbl>
    <w:p w:rsidR="00B12073" w:rsidRDefault="00B12073" w:rsidP="00AC2DAD">
      <w:pPr>
        <w:autoSpaceDE w:val="0"/>
        <w:autoSpaceDN w:val="0"/>
        <w:adjustRightInd w:val="0"/>
        <w:jc w:val="center"/>
        <w:rPr>
          <w:rFonts w:ascii="Times New Roman" w:hAnsi="Times New Roman"/>
          <w:b/>
          <w:bCs/>
          <w:iCs/>
          <w:sz w:val="24"/>
          <w:szCs w:val="24"/>
        </w:rPr>
      </w:pPr>
    </w:p>
    <w:p w:rsidR="00AC2DAD" w:rsidRDefault="00AC2DAD" w:rsidP="005D6B01">
      <w:pPr>
        <w:autoSpaceDE w:val="0"/>
        <w:autoSpaceDN w:val="0"/>
        <w:adjustRightInd w:val="0"/>
        <w:rPr>
          <w:rFonts w:ascii="Times New Roman" w:hAnsi="Times New Roman"/>
          <w:bCs/>
          <w:iCs/>
          <w:color w:val="FF0000"/>
          <w:sz w:val="24"/>
          <w:szCs w:val="24"/>
        </w:rPr>
      </w:pPr>
    </w:p>
    <w:p w:rsidR="00B12073" w:rsidRPr="007E21C9" w:rsidRDefault="00B12073" w:rsidP="00B12073">
      <w:pPr>
        <w:autoSpaceDE w:val="0"/>
        <w:autoSpaceDN w:val="0"/>
        <w:adjustRightInd w:val="0"/>
        <w:rPr>
          <w:rFonts w:ascii="Times New Roman" w:hAnsi="Times New Roman"/>
          <w:b/>
          <w:bCs/>
          <w:iCs/>
          <w:sz w:val="24"/>
          <w:szCs w:val="24"/>
          <w:lang/>
        </w:rPr>
      </w:pPr>
      <w:r>
        <w:rPr>
          <w:rFonts w:ascii="Times New Roman" w:hAnsi="Times New Roman"/>
          <w:b/>
          <w:bCs/>
          <w:iCs/>
          <w:sz w:val="24"/>
          <w:szCs w:val="24"/>
          <w:lang/>
        </w:rPr>
        <w:t xml:space="preserve">ПАРТИЈА </w:t>
      </w:r>
      <w:r>
        <w:rPr>
          <w:rFonts w:ascii="Times New Roman" w:hAnsi="Times New Roman"/>
          <w:b/>
          <w:bCs/>
          <w:iCs/>
          <w:sz w:val="24"/>
          <w:szCs w:val="24"/>
          <w:lang/>
        </w:rPr>
        <w:t>17</w:t>
      </w:r>
      <w:r>
        <w:rPr>
          <w:rFonts w:ascii="Times New Roman" w:hAnsi="Times New Roman"/>
          <w:b/>
          <w:bCs/>
          <w:iCs/>
          <w:sz w:val="24"/>
          <w:szCs w:val="24"/>
          <w:lang/>
        </w:rPr>
        <w:t xml:space="preserve"> – Сервисирање центрифуга </w:t>
      </w:r>
      <w:r>
        <w:rPr>
          <w:rFonts w:ascii="Times New Roman" w:hAnsi="Times New Roman"/>
          <w:b/>
          <w:bCs/>
          <w:iCs/>
          <w:sz w:val="24"/>
          <w:szCs w:val="24"/>
          <w:lang/>
        </w:rPr>
        <w:t>,,Juan“</w:t>
      </w:r>
    </w:p>
    <w:p w:rsidR="00B12073" w:rsidRPr="00DB5F4D" w:rsidRDefault="00B12073" w:rsidP="00B12073">
      <w:pPr>
        <w:autoSpaceDE w:val="0"/>
        <w:autoSpaceDN w:val="0"/>
        <w:adjustRightInd w:val="0"/>
        <w:ind w:left="720" w:firstLine="720"/>
        <w:jc w:val="both"/>
        <w:rPr>
          <w:rFonts w:ascii="Times New Roman" w:hAnsi="Times New Roman"/>
          <w:b/>
          <w:color w:val="000000" w:themeColor="text1"/>
          <w:sz w:val="24"/>
          <w:szCs w:val="24"/>
          <w:lang/>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 xml:space="preserve">Popravka ploče naponske jedinice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Popravka ploče – regulatora brzine obrtaja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ležajeva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senzora-debalans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amortizera centrifuge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zaštitne gume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96118" w:rsidRDefault="00B12073" w:rsidP="00582A47">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BF2879" w:rsidRDefault="00B12073" w:rsidP="00582A47">
            <w:pPr>
              <w:jc w:val="both"/>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Pr="00B12073" w:rsidRDefault="00B12073" w:rsidP="00B12073">
      <w:pPr>
        <w:autoSpaceDE w:val="0"/>
        <w:autoSpaceDN w:val="0"/>
        <w:adjustRightInd w:val="0"/>
        <w:jc w:val="both"/>
        <w:rPr>
          <w:rFonts w:ascii="Times New Roman" w:hAnsi="Times New Roman"/>
          <w:color w:val="000000" w:themeColor="text1"/>
          <w:sz w:val="24"/>
          <w:szCs w:val="24"/>
        </w:rPr>
      </w:pPr>
    </w:p>
    <w:p w:rsidR="00B12073" w:rsidRPr="00574D6A" w:rsidRDefault="00B12073" w:rsidP="00B1207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12073" w:rsidRPr="00B12073" w:rsidRDefault="00B12073" w:rsidP="00B12073">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7775C" w:rsidRDefault="0007775C" w:rsidP="0007775C">
      <w:pPr>
        <w:autoSpaceDE w:val="0"/>
        <w:autoSpaceDN w:val="0"/>
        <w:adjustRightInd w:val="0"/>
        <w:jc w:val="both"/>
        <w:rPr>
          <w:rFonts w:ascii="Times New Roman" w:hAnsi="Times New Roman"/>
          <w:b/>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17</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lastRenderedPageBreak/>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07775C" w:rsidRDefault="0007775C" w:rsidP="005D6B01">
      <w:pPr>
        <w:autoSpaceDE w:val="0"/>
        <w:autoSpaceDN w:val="0"/>
        <w:adjustRightInd w:val="0"/>
        <w:rPr>
          <w:rFonts w:ascii="Times New Roman" w:hAnsi="Times New Roman"/>
          <w:bCs/>
          <w:iCs/>
          <w:color w:val="FF0000"/>
          <w:sz w:val="24"/>
          <w:szCs w:val="24"/>
        </w:rPr>
      </w:pPr>
    </w:p>
    <w:p w:rsidR="00582A47" w:rsidRPr="00537582" w:rsidRDefault="00582A47" w:rsidP="00582A47">
      <w:pPr>
        <w:autoSpaceDE w:val="0"/>
        <w:autoSpaceDN w:val="0"/>
        <w:adjustRightInd w:val="0"/>
        <w:ind w:left="720" w:hanging="11"/>
        <w:jc w:val="both"/>
        <w:rPr>
          <w:rFonts w:ascii="Times New Roman" w:hAnsi="Times New Roman"/>
          <w:b/>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18</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lang/>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rPr>
        <w:t>BBraun</w:t>
      </w:r>
      <w:r>
        <w:rPr>
          <w:rFonts w:ascii="Times New Roman" w:hAnsi="Times New Roman"/>
          <w:b/>
          <w:color w:val="000000" w:themeColor="text1"/>
          <w:sz w:val="24"/>
          <w:szCs w:val="24"/>
          <w:lang w:val="sr-Cyrl-CS"/>
        </w:rPr>
        <w:t xml:space="preserve"> </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01"/>
        <w:gridCol w:w="170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lang/>
              </w:rPr>
            </w:pPr>
            <w:r>
              <w:rPr>
                <w:rFonts w:ascii="Arial" w:hAnsi="Arial" w:cs="Arial"/>
                <w:sz w:val="22"/>
                <w:szCs w:val="22"/>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lang/>
              </w:rPr>
            </w:pPr>
            <w:r>
              <w:rPr>
                <w:rFonts w:ascii="Arial" w:hAnsi="Arial" w:cs="Arial"/>
                <w:sz w:val="22"/>
                <w:szCs w:val="22"/>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lang/>
              </w:rPr>
            </w:pPr>
            <w:r>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PRIJANJAJUĆA MEMBRANA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KAPANJA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INF.FM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PANEL,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MIKROPROCESOR PLOČA, INF. FM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 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GLAVA POGONA ŠPRICA KOMPL, PERF. COMP.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POGONA ŠPRICA,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DONJI DEO KUĆIŠTA, PERF. COMPACT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SPOJNICA ,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PERF. 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 PERF.COMPACT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N-MODUL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PERF. FM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PERF.FM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ADAPTER ZA ŠPRIC 20ML NA 50ML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UDUBLJENJE,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LIJEVA,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DESNA,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SET SITNIH DELOVA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ODSTOJNIK</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PREDNJA MASKA SA TASTATUROM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POKLOPAC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MATIČNA PLOČA PERF. FM-MFC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OSVETLJEN KABL, OBLIKOVANI F. INFUS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ROTIRAJUĆI NOSAČ, PERFUSOR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BACKPLANE F.M010,011</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LP-E-MODUL PERFUSOR LC DIANET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 SA KLIPNOM KOČNICOM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ZADNJA PLOČA VRATA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LIJEVI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DESNI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BOČNI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LINEARNI POTENCIOMETAR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KOMUNIKACIJSKA PLOČA SPS SA KONEKTORIMA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MODUL ZA PRIHVATANJE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ZADNJI DEO KUĆIŠTA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RUKOHVAT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PUSHER GUIDE,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OKVIR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PRITISKA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PUMPE ISP,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SA ZUBČANIKOM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ZASUNA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UNUTRAŠNJI OKVIR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UNUTRAŠNJEG OKVIRA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r w:rsidRPr="009E00F6">
              <w:rPr>
                <w:rFonts w:ascii="Arial" w:hAnsi="Arial" w:cs="Arial"/>
                <w:sz w:val="22"/>
                <w:szCs w:val="22"/>
                <w:lang w:val="sr-Cyrl-CS"/>
              </w:rPr>
              <w:t xml:space="preserve"> </w:t>
            </w: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ZASUN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ZA ZATVARANJE VRATA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SA OPRUGOM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OPRUGA ZA SIGURNOSU STEGU</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BRTVA 2MM (42 MM LONG)</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GUMENA NOGICA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PODLOŠKA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DEJELOVA PSPS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SPACE STATION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KONEKTOR ZA NAPAJANJE P2</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KABL VAZDUŠNOG SENZORA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SERVIS KOMPLET POLE CLAMP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POLE CLAMP SP ADAPTER KIT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VODIČ LINIJE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ALKALNA 1,5V</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PUNJIVA 1,2V/1,5 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(NIMH)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Punjiva baterija 2000mAh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baterija 2000 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Strujni kabl (adapter)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METALNI DEO VRATA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PCA KIT</w:t>
            </w:r>
          </w:p>
        </w:tc>
        <w:tc>
          <w:tcPr>
            <w:tcW w:w="1045"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rPr>
                <w:rFonts w:ascii="RotisSansSerif" w:hAnsi="RotisSansSerif"/>
                <w:color w:val="000000"/>
                <w:sz w:val="20"/>
              </w:rPr>
            </w:pPr>
            <w:r w:rsidRPr="009E00F6">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rPr>
              <w:t>Kалибрација апарата</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lang w:val="sr-Cyrl-CS"/>
              </w:rPr>
              <w:t>Провера протока (TSC)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DB5F4D" w:rsidTr="00582A47">
        <w:trPr>
          <w:gridAfter w:val="1"/>
          <w:wAfter w:w="1559" w:type="dxa"/>
          <w:trHeight w:val="472"/>
        </w:trPr>
        <w:tc>
          <w:tcPr>
            <w:tcW w:w="11075" w:type="dxa"/>
            <w:gridSpan w:val="6"/>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c>
          <w:tcPr>
            <w:tcW w:w="1701" w:type="dxa"/>
            <w:tcBorders>
              <w:top w:val="single" w:sz="4" w:space="0" w:color="000000"/>
              <w:left w:val="single" w:sz="4" w:space="0" w:color="000000"/>
              <w:bottom w:val="single" w:sz="4" w:space="0" w:color="000000"/>
              <w:right w:val="single" w:sz="4" w:space="0" w:color="auto"/>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nil"/>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nil"/>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r>
    </w:tbl>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rPr>
      </w:pPr>
    </w:p>
    <w:p w:rsidR="00582A47" w:rsidRPr="0009565E" w:rsidRDefault="00582A47" w:rsidP="00582A47">
      <w:pPr>
        <w:autoSpaceDE w:val="0"/>
        <w:autoSpaceDN w:val="0"/>
        <w:adjustRightInd w:val="0"/>
        <w:jc w:val="both"/>
        <w:rPr>
          <w:rFonts w:ascii="Times New Roman" w:hAnsi="Times New Roman"/>
          <w:color w:val="000000" w:themeColor="text1"/>
          <w:sz w:val="24"/>
          <w:szCs w:val="24"/>
          <w:lang/>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Pr="00DE6139" w:rsidRDefault="00582A47" w:rsidP="00582A47">
      <w:pPr>
        <w:autoSpaceDE w:val="0"/>
        <w:autoSpaceDN w:val="0"/>
        <w:adjustRightInd w:val="0"/>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574D6A"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tabs>
          <w:tab w:val="left" w:pos="5715"/>
        </w:tabs>
        <w:jc w:val="both"/>
        <w:rPr>
          <w:rFonts w:ascii="Times New Roman" w:hAnsi="Times New Roman"/>
          <w:b/>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18</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07775C" w:rsidRPr="0007775C" w:rsidRDefault="0007775C" w:rsidP="005D6B01">
      <w:pPr>
        <w:autoSpaceDE w:val="0"/>
        <w:autoSpaceDN w:val="0"/>
        <w:adjustRightInd w:val="0"/>
        <w:rPr>
          <w:rFonts w:ascii="Times New Roman" w:hAnsi="Times New Roman"/>
          <w:bCs/>
          <w:iCs/>
          <w:color w:val="FF0000"/>
          <w:sz w:val="24"/>
          <w:szCs w:val="24"/>
        </w:rPr>
      </w:pPr>
    </w:p>
    <w:tbl>
      <w:tblPr>
        <w:tblStyle w:val="TableGrid"/>
        <w:tblW w:w="0" w:type="auto"/>
        <w:tblInd w:w="534" w:type="dxa"/>
        <w:tblLook w:val="04A0"/>
      </w:tblPr>
      <w:tblGrid>
        <w:gridCol w:w="2693"/>
        <w:gridCol w:w="5387"/>
      </w:tblGrid>
      <w:tr w:rsidR="00582A47" w:rsidRPr="00627CC6" w:rsidTr="00582A47">
        <w:tc>
          <w:tcPr>
            <w:tcW w:w="2693" w:type="dxa"/>
          </w:tcPr>
          <w:p w:rsidR="00582A47" w:rsidRPr="00627CC6"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5387" w:type="dxa"/>
          </w:tcPr>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model</w:t>
            </w:r>
          </w:p>
        </w:tc>
      </w:tr>
      <w:tr w:rsidR="00582A47" w:rsidRPr="00627CC6" w:rsidTr="00582A47">
        <w:tc>
          <w:tcPr>
            <w:tcW w:w="2693" w:type="dxa"/>
          </w:tcPr>
          <w:p w:rsidR="00582A47" w:rsidRDefault="00582A47" w:rsidP="00582A47">
            <w:pPr>
              <w:tabs>
                <w:tab w:val="left" w:pos="720"/>
                <w:tab w:val="left" w:pos="2130"/>
              </w:tabs>
              <w:ind w:right="6"/>
              <w:jc w:val="center"/>
              <w:rPr>
                <w:rFonts w:ascii="Times New Roman" w:hAnsi="Times New Roman"/>
                <w:sz w:val="24"/>
                <w:szCs w:val="24"/>
                <w:lang w:val="hr-HR"/>
              </w:rPr>
            </w:pPr>
          </w:p>
          <w:p w:rsidR="00582A47" w:rsidRDefault="00582A47" w:rsidP="00582A47">
            <w:pPr>
              <w:tabs>
                <w:tab w:val="left" w:pos="720"/>
                <w:tab w:val="left" w:pos="2130"/>
              </w:tabs>
              <w:ind w:right="6"/>
              <w:jc w:val="center"/>
              <w:rPr>
                <w:rFonts w:ascii="Times New Roman" w:hAnsi="Times New Roman"/>
                <w:sz w:val="24"/>
                <w:szCs w:val="24"/>
                <w:lang w:val="hr-HR"/>
              </w:rPr>
            </w:pPr>
          </w:p>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sidRPr="00BE7A59">
              <w:rPr>
                <w:rFonts w:ascii="Times New Roman" w:hAnsi="Times New Roman"/>
                <w:sz w:val="24"/>
                <w:szCs w:val="24"/>
                <w:lang w:val="hr-HR"/>
              </w:rPr>
              <w:t>BBraun pumpe</w:t>
            </w:r>
          </w:p>
        </w:tc>
        <w:tc>
          <w:tcPr>
            <w:tcW w:w="5387" w:type="dxa"/>
          </w:tcPr>
          <w:p w:rsidR="00582A47" w:rsidRPr="00BE7A59" w:rsidRDefault="00582A47" w:rsidP="00582A47">
            <w:pPr>
              <w:spacing w:before="100" w:beforeAutospacing="1" w:after="100" w:afterAutospacing="1"/>
              <w:rPr>
                <w:rFonts w:ascii="Times New Roman" w:hAnsi="Times New Roman"/>
                <w:noProof w:val="0"/>
                <w:sz w:val="24"/>
                <w:szCs w:val="24"/>
              </w:rPr>
            </w:pPr>
            <w:r w:rsidRPr="00BE7A59">
              <w:rPr>
                <w:rFonts w:ascii="Times New Roman" w:hAnsi="Times New Roman"/>
                <w:noProof w:val="0"/>
                <w:sz w:val="24"/>
                <w:szCs w:val="24"/>
                <w:lang w:val="hr-HR"/>
              </w:rPr>
              <w:t>špric pumpe model Perfusor space</w:t>
            </w:r>
            <w:r>
              <w:rPr>
                <w:rFonts w:ascii="Times New Roman" w:hAnsi="Times New Roman"/>
                <w:noProof w:val="0"/>
                <w:sz w:val="24"/>
                <w:szCs w:val="24"/>
              </w:rPr>
              <w:br/>
            </w:r>
            <w:r w:rsidRPr="00BE7A59">
              <w:rPr>
                <w:rFonts w:ascii="Times New Roman" w:hAnsi="Times New Roman"/>
                <w:noProof w:val="0"/>
                <w:sz w:val="24"/>
                <w:szCs w:val="24"/>
                <w:lang w:val="hr-HR"/>
              </w:rPr>
              <w:t>špric pumpe model Perfusor Fm</w:t>
            </w:r>
            <w:r>
              <w:rPr>
                <w:rFonts w:ascii="Times New Roman" w:hAnsi="Times New Roman"/>
                <w:noProof w:val="0"/>
                <w:sz w:val="24"/>
                <w:szCs w:val="24"/>
              </w:rPr>
              <w:br/>
            </w:r>
            <w:r w:rsidRPr="00BE7A59">
              <w:rPr>
                <w:rFonts w:ascii="Times New Roman" w:hAnsi="Times New Roman"/>
                <w:noProof w:val="0"/>
                <w:sz w:val="24"/>
                <w:szCs w:val="24"/>
                <w:lang w:val="hr-HR"/>
              </w:rPr>
              <w:t xml:space="preserve">špric pumpe model Perfusor compact </w:t>
            </w:r>
            <w:r>
              <w:rPr>
                <w:rFonts w:ascii="Times New Roman" w:hAnsi="Times New Roman"/>
                <w:noProof w:val="0"/>
                <w:sz w:val="24"/>
                <w:szCs w:val="24"/>
              </w:rPr>
              <w:br/>
            </w:r>
            <w:r w:rsidRPr="00BE7A59">
              <w:rPr>
                <w:rFonts w:ascii="Times New Roman" w:hAnsi="Times New Roman"/>
                <w:noProof w:val="0"/>
                <w:sz w:val="24"/>
                <w:szCs w:val="24"/>
                <w:lang w:val="hr-HR"/>
              </w:rPr>
              <w:t>volumetrijske pumpe model Infuzomat FMs</w:t>
            </w:r>
            <w:r>
              <w:rPr>
                <w:rFonts w:ascii="Times New Roman" w:hAnsi="Times New Roman"/>
                <w:noProof w:val="0"/>
                <w:sz w:val="24"/>
                <w:szCs w:val="24"/>
              </w:rPr>
              <w:br/>
            </w:r>
            <w:r w:rsidRPr="00BE7A59">
              <w:rPr>
                <w:rFonts w:ascii="Times New Roman" w:hAnsi="Times New Roman"/>
                <w:noProof w:val="0"/>
                <w:sz w:val="24"/>
                <w:szCs w:val="24"/>
                <w:lang w:val="hr-HR"/>
              </w:rPr>
              <w:t>Volumetrijske pumpe ,  model Infusomat space</w:t>
            </w:r>
          </w:p>
          <w:p w:rsidR="00582A47" w:rsidRDefault="00582A47" w:rsidP="00582A47">
            <w:pPr>
              <w:tabs>
                <w:tab w:val="left" w:pos="720"/>
                <w:tab w:val="left" w:pos="2130"/>
              </w:tabs>
              <w:ind w:right="6"/>
              <w:jc w:val="center"/>
              <w:rPr>
                <w:rFonts w:ascii="Times New Roman" w:hAnsi="Times New Roman"/>
                <w:color w:val="000000"/>
                <w:sz w:val="24"/>
                <w:szCs w:val="24"/>
                <w:lang/>
              </w:rPr>
            </w:pPr>
          </w:p>
        </w:tc>
      </w:tr>
    </w:tbl>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582A47" w:rsidRPr="00DF7AD9" w:rsidRDefault="00582A47" w:rsidP="00582A47">
      <w:pPr>
        <w:tabs>
          <w:tab w:val="left" w:pos="720"/>
          <w:tab w:val="left" w:pos="2130"/>
        </w:tabs>
        <w:ind w:right="6"/>
        <w:rPr>
          <w:rFonts w:ascii="Times New Roman" w:hAnsi="Times New Roman"/>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19</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lang/>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lang/>
        </w:rPr>
        <w:t>(</w:t>
      </w:r>
      <w:r>
        <w:rPr>
          <w:rFonts w:ascii="Times New Roman" w:hAnsi="Times New Roman"/>
          <w:sz w:val="24"/>
          <w:szCs w:val="24"/>
          <w:lang w:val="hr-HR"/>
        </w:rPr>
        <w:t>Codan argus AG, Fresenius)</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91"/>
        <w:gridCol w:w="161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BF2879" w:rsidRDefault="00582A47" w:rsidP="00582A47">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 xml:space="preserve">(Цена сервисног сата за извршене услуге које понуђач даје обавезно укључују </w:t>
            </w:r>
            <w:r w:rsidRPr="0070403F">
              <w:rPr>
                <w:rFonts w:ascii="Arial" w:hAnsi="Arial" w:cs="Arial"/>
                <w:color w:val="000000" w:themeColor="text1"/>
                <w:sz w:val="16"/>
                <w:szCs w:val="16"/>
                <w:lang w:val="sr-Cyrl-CS"/>
              </w:rPr>
              <w:lastRenderedPageBreak/>
              <w:t>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Pr="00BF5798" w:rsidRDefault="00582A47" w:rsidP="00582A47">
            <w:pPr>
              <w:rPr>
                <w:rFonts w:ascii="Arial" w:hAnsi="Arial" w:cs="Arial"/>
                <w:sz w:val="22"/>
                <w:szCs w:val="22"/>
                <w:lang w:val="sr-Cyrl-CS"/>
              </w:rPr>
            </w:pPr>
            <w:r>
              <w:rPr>
                <w:rFonts w:ascii="Arial" w:hAnsi="Arial" w:cs="Arial"/>
                <w:sz w:val="22"/>
                <w:szCs w:val="22"/>
                <w:lang w:val="sr-Cyrl-CS"/>
              </w:rPr>
              <w:lastRenderedPageBreak/>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225"/>
        </w:trPr>
        <w:tc>
          <w:tcPr>
            <w:tcW w:w="11165" w:type="dxa"/>
            <w:gridSpan w:val="6"/>
            <w:tcBorders>
              <w:top w:val="single" w:sz="4" w:space="0" w:color="000000"/>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BF2879" w:rsidRDefault="00582A47" w:rsidP="00582A47">
            <w:pPr>
              <w:jc w:val="center"/>
              <w:rPr>
                <w:rFonts w:ascii="Arial" w:hAnsi="Arial" w:cs="Arial"/>
                <w:sz w:val="22"/>
                <w:szCs w:val="22"/>
                <w:lang w:val="sr-Cyrl-CS"/>
              </w:rPr>
            </w:pPr>
          </w:p>
        </w:tc>
        <w:tc>
          <w:tcPr>
            <w:tcW w:w="1559" w:type="dxa"/>
            <w:vMerge w:val="restart"/>
            <w:tcBorders>
              <w:right w:val="nil"/>
            </w:tcBorders>
            <w:vAlign w:val="center"/>
          </w:tcPr>
          <w:p w:rsidR="00582A47" w:rsidRPr="00BF2879" w:rsidRDefault="00582A47" w:rsidP="00582A47">
            <w:pPr>
              <w:jc w:val="right"/>
              <w:rPr>
                <w:rFonts w:asciiTheme="minorHAnsi" w:hAnsiTheme="minorHAnsi"/>
                <w:color w:val="000000"/>
                <w:sz w:val="20"/>
                <w:lang w:val="sr-Cyrl-CS"/>
              </w:rPr>
            </w:pPr>
          </w:p>
        </w:tc>
      </w:tr>
      <w:tr w:rsidR="00582A47" w:rsidRPr="00E41048" w:rsidTr="00582A47">
        <w:trPr>
          <w:trHeight w:val="262"/>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7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18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55"/>
        </w:trPr>
        <w:tc>
          <w:tcPr>
            <w:tcW w:w="11165" w:type="dxa"/>
            <w:gridSpan w:val="6"/>
            <w:tcBorders>
              <w:top w:val="single" w:sz="4" w:space="0" w:color="auto"/>
              <w:left w:val="single" w:sz="4" w:space="0" w:color="000000"/>
              <w:bottom w:val="single" w:sz="4" w:space="0" w:color="000000"/>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bl>
    <w:p w:rsidR="00582A47" w:rsidRPr="009E2FC8" w:rsidRDefault="00582A47" w:rsidP="00582A47">
      <w:pPr>
        <w:tabs>
          <w:tab w:val="left" w:pos="5715"/>
        </w:tabs>
        <w:jc w:val="both"/>
        <w:rPr>
          <w:rFonts w:ascii="Times New Roman" w:hAnsi="Times New Roman"/>
          <w:b/>
          <w:color w:val="000000" w:themeColor="text1"/>
          <w:sz w:val="24"/>
          <w:szCs w:val="24"/>
          <w:lang w:val="sr-Cyrl-CS"/>
        </w:rPr>
      </w:pPr>
    </w:p>
    <w:p w:rsidR="00582A47" w:rsidRPr="001122CB" w:rsidRDefault="00582A47" w:rsidP="00582A47">
      <w:pPr>
        <w:autoSpaceDE w:val="0"/>
        <w:autoSpaceDN w:val="0"/>
        <w:adjustRightInd w:val="0"/>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Default="00582A47" w:rsidP="00582A47">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lang w:val="sr-Cyrl-CS"/>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rPr>
          <w:rFonts w:ascii="Times New Roman" w:hAnsi="Times New Roman"/>
          <w:b/>
          <w:bCs/>
          <w:iCs/>
          <w:sz w:val="24"/>
          <w:szCs w:val="24"/>
          <w:lang/>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19</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582A47">
      <w:pPr>
        <w:autoSpaceDE w:val="0"/>
        <w:autoSpaceDN w:val="0"/>
        <w:adjustRightInd w:val="0"/>
        <w:rPr>
          <w:rFonts w:ascii="Times New Roman" w:hAnsi="Times New Roman"/>
          <w:b/>
          <w:bCs/>
          <w:iCs/>
          <w:sz w:val="24"/>
          <w:szCs w:val="24"/>
        </w:rPr>
      </w:pPr>
    </w:p>
    <w:tbl>
      <w:tblPr>
        <w:tblStyle w:val="TableGrid"/>
        <w:tblW w:w="0" w:type="auto"/>
        <w:tblInd w:w="675" w:type="dxa"/>
        <w:tblLook w:val="04A0"/>
      </w:tblPr>
      <w:tblGrid>
        <w:gridCol w:w="2707"/>
        <w:gridCol w:w="3000"/>
        <w:gridCol w:w="2414"/>
      </w:tblGrid>
      <w:tr w:rsidR="00582A47" w:rsidRPr="00627CC6" w:rsidTr="00582A47">
        <w:trPr>
          <w:trHeight w:val="158"/>
        </w:trPr>
        <w:tc>
          <w:tcPr>
            <w:tcW w:w="2707" w:type="dxa"/>
          </w:tcPr>
          <w:p w:rsidR="00582A47" w:rsidRPr="00627CC6"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3000" w:type="dxa"/>
          </w:tcPr>
          <w:p w:rsidR="00582A47" w:rsidRPr="00BE7A59"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TIP</w:t>
            </w:r>
          </w:p>
        </w:tc>
        <w:tc>
          <w:tcPr>
            <w:tcW w:w="2414" w:type="dxa"/>
          </w:tcPr>
          <w:p w:rsidR="00582A47" w:rsidRPr="00A54895" w:rsidRDefault="00582A47" w:rsidP="00582A47">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Godina proizvodnje</w:t>
            </w:r>
          </w:p>
        </w:tc>
      </w:tr>
      <w:tr w:rsidR="00582A47" w:rsidRPr="00627CC6" w:rsidTr="00582A47">
        <w:trPr>
          <w:trHeight w:val="890"/>
        </w:trPr>
        <w:tc>
          <w:tcPr>
            <w:tcW w:w="2707" w:type="dxa"/>
          </w:tcPr>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Codan argus AG</w:t>
            </w:r>
          </w:p>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p>
          <w:p w:rsidR="00582A47" w:rsidRPr="00A54895"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r>
              <w:rPr>
                <w:rFonts w:ascii="Times New Roman" w:hAnsi="Times New Roman"/>
                <w:sz w:val="24"/>
                <w:szCs w:val="24"/>
                <w:lang w:val="hr-HR"/>
              </w:rPr>
              <w:br/>
            </w:r>
          </w:p>
        </w:tc>
        <w:tc>
          <w:tcPr>
            <w:tcW w:w="3000" w:type="dxa"/>
          </w:tcPr>
          <w:p w:rsidR="00582A47" w:rsidRPr="00A54895" w:rsidRDefault="00582A47" w:rsidP="00582A47">
            <w:pPr>
              <w:spacing w:before="100" w:beforeAutospacing="1" w:after="100" w:afterAutospacing="1"/>
              <w:rPr>
                <w:rFonts w:ascii="Times New Roman" w:hAnsi="Times New Roman"/>
                <w:color w:val="000000"/>
                <w:sz w:val="24"/>
                <w:szCs w:val="24"/>
                <w:lang/>
              </w:rPr>
            </w:pPr>
            <w:r>
              <w:rPr>
                <w:rFonts w:ascii="Times New Roman" w:hAnsi="Times New Roman"/>
                <w:color w:val="000000"/>
                <w:sz w:val="24"/>
                <w:szCs w:val="24"/>
                <w:lang/>
              </w:rPr>
              <w:t>Argus 707V</w:t>
            </w:r>
            <w:r>
              <w:rPr>
                <w:rFonts w:ascii="Times New Roman" w:hAnsi="Times New Roman"/>
                <w:color w:val="000000"/>
                <w:sz w:val="24"/>
                <w:szCs w:val="24"/>
                <w:lang/>
              </w:rPr>
              <w:br/>
              <w:t>aplix smart; aplix vision</w:t>
            </w:r>
            <w:r>
              <w:rPr>
                <w:rFonts w:ascii="Times New Roman" w:hAnsi="Times New Roman"/>
                <w:color w:val="000000"/>
                <w:sz w:val="24"/>
                <w:szCs w:val="24"/>
                <w:lang/>
              </w:rPr>
              <w:br/>
              <w:t>optima st</w:t>
            </w:r>
            <w:r>
              <w:rPr>
                <w:rFonts w:ascii="Times New Roman" w:hAnsi="Times New Roman"/>
                <w:color w:val="000000"/>
                <w:sz w:val="24"/>
                <w:szCs w:val="24"/>
                <w:lang/>
              </w:rPr>
              <w:br/>
            </w:r>
          </w:p>
        </w:tc>
        <w:tc>
          <w:tcPr>
            <w:tcW w:w="2414" w:type="dxa"/>
          </w:tcPr>
          <w:p w:rsidR="00582A47" w:rsidRPr="00A54895" w:rsidRDefault="00582A47" w:rsidP="00582A47">
            <w:pPr>
              <w:spacing w:before="100" w:beforeAutospacing="1" w:after="100" w:afterAutospacing="1"/>
              <w:rPr>
                <w:rFonts w:ascii="Times New Roman" w:hAnsi="Times New Roman"/>
                <w:color w:val="000000"/>
                <w:sz w:val="24"/>
                <w:szCs w:val="24"/>
                <w:lang/>
              </w:rPr>
            </w:pPr>
            <w:r>
              <w:rPr>
                <w:rFonts w:ascii="Times New Roman" w:hAnsi="Times New Roman"/>
                <w:color w:val="000000"/>
                <w:sz w:val="24"/>
                <w:szCs w:val="24"/>
                <w:lang/>
              </w:rPr>
              <w:t>2011</w:t>
            </w:r>
            <w:r>
              <w:rPr>
                <w:rFonts w:ascii="Times New Roman" w:hAnsi="Times New Roman"/>
                <w:color w:val="000000"/>
                <w:sz w:val="24"/>
                <w:szCs w:val="24"/>
                <w:lang/>
              </w:rPr>
              <w:br/>
              <w:t>2007; 2004</w:t>
            </w:r>
            <w:r>
              <w:rPr>
                <w:rFonts w:ascii="Times New Roman" w:hAnsi="Times New Roman"/>
                <w:color w:val="000000"/>
                <w:sz w:val="24"/>
                <w:szCs w:val="24"/>
                <w:lang/>
              </w:rPr>
              <w:br/>
              <w:t>2005</w:t>
            </w:r>
            <w:r>
              <w:rPr>
                <w:rFonts w:ascii="Times New Roman" w:hAnsi="Times New Roman"/>
                <w:color w:val="000000"/>
                <w:sz w:val="24"/>
                <w:szCs w:val="24"/>
                <w:lang/>
              </w:rPr>
              <w:br/>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rPr>
          <w:rFonts w:ascii="Times New Roman" w:hAnsi="Times New Roman"/>
          <w:b/>
          <w:bCs/>
          <w:iCs/>
          <w:sz w:val="24"/>
          <w:szCs w:val="24"/>
          <w:lang/>
        </w:rPr>
      </w:pPr>
    </w:p>
    <w:p w:rsidR="00582A47" w:rsidRDefault="00582A47" w:rsidP="00582A47">
      <w:pPr>
        <w:autoSpaceDE w:val="0"/>
        <w:autoSpaceDN w:val="0"/>
        <w:adjustRightInd w:val="0"/>
        <w:rPr>
          <w:rFonts w:ascii="Times New Roman" w:hAnsi="Times New Roman"/>
          <w:b/>
          <w:bCs/>
          <w:iCs/>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0</w:t>
      </w:r>
      <w:r>
        <w:rPr>
          <w:rFonts w:ascii="Times New Roman" w:hAnsi="Times New Roman"/>
          <w:b/>
          <w:bCs/>
          <w:iCs/>
          <w:sz w:val="24"/>
          <w:szCs w:val="24"/>
          <w:lang/>
        </w:rPr>
        <w:t xml:space="preserve"> – Вакум апарати</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82A47" w:rsidRPr="004347CF"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82A47" w:rsidRPr="00886A74" w:rsidRDefault="00582A47"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9E2FC8" w:rsidRDefault="00582A47" w:rsidP="00582A4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582A47" w:rsidRPr="0070403F" w:rsidRDefault="00582A47" w:rsidP="00582A47">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bl>
    <w:p w:rsidR="00582A47" w:rsidRPr="00582A47" w:rsidRDefault="00582A47" w:rsidP="00582A47">
      <w:pPr>
        <w:autoSpaceDE w:val="0"/>
        <w:autoSpaceDN w:val="0"/>
        <w:adjustRightInd w:val="0"/>
        <w:jc w:val="both"/>
        <w:rPr>
          <w:rFonts w:ascii="Times New Roman" w:hAnsi="Times New Roman"/>
          <w:color w:val="000000" w:themeColor="text1"/>
          <w:sz w:val="24"/>
          <w:szCs w:val="24"/>
          <w:lang/>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DE6139"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lastRenderedPageBreak/>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20</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2693"/>
        <w:gridCol w:w="3795"/>
        <w:gridCol w:w="2158"/>
      </w:tblGrid>
      <w:tr w:rsidR="00582A47" w:rsidRPr="00582A47" w:rsidTr="00582A47">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rPr>
            </w:pPr>
            <w:r w:rsidRPr="00582A47">
              <w:rPr>
                <w:rFonts w:ascii="Times New Roman" w:hAnsi="Times New Roman"/>
                <w:color w:val="FF0000"/>
                <w:sz w:val="24"/>
                <w:szCs w:val="24"/>
                <w:lang/>
              </w:rPr>
              <w:t>Произвођач</w:t>
            </w:r>
          </w:p>
        </w:tc>
        <w:tc>
          <w:tcPr>
            <w:tcW w:w="3795"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sr-Cyrl-CS"/>
              </w:rPr>
            </w:pPr>
            <w:r w:rsidRPr="00582A47">
              <w:rPr>
                <w:rFonts w:ascii="Times New Roman" w:hAnsi="Times New Roman"/>
                <w:color w:val="FF0000"/>
                <w:sz w:val="24"/>
                <w:szCs w:val="24"/>
                <w:lang w:val="sr-Cyrl-CS"/>
              </w:rPr>
              <w:t>Година производње</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rPr>
            </w:pPr>
            <w:r w:rsidRPr="00582A47">
              <w:rPr>
                <w:rFonts w:ascii="Times New Roman" w:hAnsi="Times New Roman"/>
                <w:color w:val="FF0000"/>
                <w:sz w:val="24"/>
                <w:szCs w:val="24"/>
              </w:rPr>
              <w:t>TIP</w:t>
            </w:r>
          </w:p>
        </w:tc>
      </w:tr>
      <w:tr w:rsidR="00582A47" w:rsidRPr="00582A47" w:rsidTr="00582A47">
        <w:trPr>
          <w:trHeight w:val="300"/>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rPr>
            </w:pP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rPr>
            </w:pPr>
            <w:r w:rsidRPr="00582A47">
              <w:rPr>
                <w:rFonts w:ascii="Times New Roman" w:hAnsi="Times New Roman"/>
                <w:color w:val="FF0000"/>
                <w:sz w:val="24"/>
                <w:szCs w:val="24"/>
                <w:lang/>
              </w:rPr>
              <w:t xml:space="preserve"> 2007.год. – 1 ком</w:t>
            </w:r>
          </w:p>
        </w:tc>
        <w:tc>
          <w:tcPr>
            <w:tcW w:w="2158" w:type="dxa"/>
          </w:tcPr>
          <w:p w:rsidR="00582A47" w:rsidRPr="00582A47" w:rsidRDefault="00582A47" w:rsidP="00582A47">
            <w:pPr>
              <w:spacing w:before="100" w:beforeAutospacing="1" w:after="100" w:afterAutospacing="1"/>
              <w:rPr>
                <w:rFonts w:ascii="Times New Roman" w:hAnsi="Times New Roman"/>
                <w:color w:val="FF0000"/>
                <w:sz w:val="24"/>
                <w:szCs w:val="24"/>
              </w:rPr>
            </w:pPr>
          </w:p>
        </w:tc>
      </w:tr>
      <w:tr w:rsidR="00582A47" w:rsidRPr="00582A47" w:rsidTr="00582A47">
        <w:trPr>
          <w:trHeight w:val="525"/>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TPS Tehnomed</w:t>
            </w: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lang/>
              </w:rPr>
            </w:pPr>
            <w:r w:rsidRPr="00582A47">
              <w:rPr>
                <w:rFonts w:ascii="Times New Roman" w:hAnsi="Times New Roman"/>
                <w:color w:val="FF0000"/>
                <w:sz w:val="24"/>
                <w:szCs w:val="24"/>
                <w:lang/>
              </w:rPr>
              <w:t>2017. год. – 2 ком.</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Eurovac L-101</w:t>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Pr="001122CB" w:rsidRDefault="00192928" w:rsidP="00192928">
      <w:pPr>
        <w:autoSpaceDE w:val="0"/>
        <w:autoSpaceDN w:val="0"/>
        <w:adjustRightInd w:val="0"/>
        <w:rPr>
          <w:rFonts w:ascii="Times New Roman" w:hAnsi="Times New Roman"/>
          <w:b/>
          <w:bCs/>
          <w:iCs/>
          <w:sz w:val="24"/>
          <w:szCs w:val="24"/>
        </w:rPr>
      </w:pPr>
      <w:r>
        <w:rPr>
          <w:rFonts w:ascii="Times New Roman" w:hAnsi="Times New Roman"/>
          <w:b/>
          <w:bCs/>
          <w:iCs/>
          <w:sz w:val="24"/>
          <w:szCs w:val="24"/>
          <w:lang/>
        </w:rPr>
        <w:t>ПАРТИЈА 2</w:t>
      </w:r>
      <w:r>
        <w:rPr>
          <w:rFonts w:ascii="Times New Roman" w:hAnsi="Times New Roman"/>
          <w:b/>
          <w:bCs/>
          <w:iCs/>
          <w:sz w:val="24"/>
          <w:szCs w:val="24"/>
          <w:lang/>
        </w:rPr>
        <w:t>1</w:t>
      </w:r>
      <w:r>
        <w:rPr>
          <w:rFonts w:ascii="Times New Roman" w:hAnsi="Times New Roman"/>
          <w:b/>
          <w:bCs/>
          <w:iCs/>
          <w:sz w:val="24"/>
          <w:szCs w:val="24"/>
          <w:lang/>
        </w:rPr>
        <w:t xml:space="preserve"> – Сервисирање </w:t>
      </w:r>
      <w:r>
        <w:rPr>
          <w:rFonts w:ascii="Times New Roman" w:hAnsi="Times New Roman"/>
          <w:b/>
          <w:bCs/>
          <w:iCs/>
          <w:sz w:val="24"/>
          <w:szCs w:val="24"/>
          <w:lang/>
        </w:rPr>
        <w:t xml:space="preserve">CTG </w:t>
      </w:r>
      <w:r>
        <w:rPr>
          <w:rFonts w:ascii="Times New Roman" w:hAnsi="Times New Roman"/>
          <w:b/>
          <w:bCs/>
          <w:iCs/>
          <w:sz w:val="24"/>
          <w:szCs w:val="24"/>
          <w:lang/>
        </w:rPr>
        <w:t>апарата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autoSpaceDE w:val="0"/>
              <w:autoSpaceDN w:val="0"/>
              <w:adjustRightInd w:val="0"/>
              <w:rPr>
                <w:rFonts w:ascii="Times New Roman" w:hAnsi="Times New Roman"/>
                <w:bCs/>
                <w:iCs/>
                <w:sz w:val="24"/>
                <w:szCs w:val="24"/>
                <w:lang/>
              </w:rPr>
            </w:pPr>
            <w:r>
              <w:rPr>
                <w:rFonts w:ascii="Calibri" w:hAnsi="Calibri"/>
                <w:color w:val="000000"/>
                <w:sz w:val="22"/>
                <w:szCs w:val="22"/>
              </w:rPr>
              <w:t xml:space="preserve">Popravka naponske jedinice </w:t>
            </w:r>
            <w:r w:rsidRPr="009806B3">
              <w:rPr>
                <w:rFonts w:ascii="Times New Roman" w:hAnsi="Times New Roman"/>
                <w:bCs/>
                <w:iCs/>
                <w:sz w:val="24"/>
                <w:szCs w:val="24"/>
                <w:lang/>
              </w:rPr>
              <w:t xml:space="preserve">CTG </w:t>
            </w:r>
            <w:r w:rsidRPr="009806B3">
              <w:rPr>
                <w:rFonts w:ascii="Times New Roman" w:hAnsi="Times New Roman"/>
                <w:bCs/>
                <w:iCs/>
                <w:sz w:val="24"/>
                <w:szCs w:val="24"/>
                <w:lang/>
              </w:rPr>
              <w:t>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jc w:val="both"/>
              <w:rPr>
                <w:rFonts w:ascii="Calibri" w:hAnsi="Calibri"/>
                <w:color w:val="000000"/>
                <w:sz w:val="22"/>
                <w:szCs w:val="22"/>
                <w:lang/>
              </w:rPr>
            </w:pPr>
            <w:r>
              <w:rPr>
                <w:rFonts w:ascii="Calibri" w:hAnsi="Calibri"/>
                <w:color w:val="000000"/>
                <w:sz w:val="22"/>
                <w:szCs w:val="22"/>
              </w:rPr>
              <w:t xml:space="preserve">Popravka </w:t>
            </w:r>
            <w:r>
              <w:rPr>
                <w:rFonts w:ascii="Calibri" w:hAnsi="Calibri"/>
                <w:color w:val="000000"/>
                <w:sz w:val="22"/>
                <w:szCs w:val="22"/>
                <w:lang/>
              </w:rPr>
              <w:t>tastature</w:t>
            </w:r>
            <w:r w:rsidRPr="009806B3">
              <w:rPr>
                <w:rFonts w:ascii="Times New Roman" w:hAnsi="Times New Roman"/>
                <w:bCs/>
                <w:iCs/>
                <w:sz w:val="24"/>
                <w:szCs w:val="24"/>
                <w:lang/>
              </w:rPr>
              <w:t xml:space="preserve"> CTG </w:t>
            </w:r>
            <w:r w:rsidRPr="009806B3">
              <w:rPr>
                <w:rFonts w:ascii="Times New Roman" w:hAnsi="Times New Roman"/>
                <w:bCs/>
                <w:iCs/>
                <w:sz w:val="24"/>
                <w:szCs w:val="24"/>
                <w:lang/>
              </w:rPr>
              <w:t>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silikonskog valjka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termičke glave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Reparacija sondi na aparatu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tcPr>
          <w:p w:rsidR="00192928" w:rsidRPr="0070403F" w:rsidRDefault="00192928" w:rsidP="00624813">
            <w:pPr>
              <w:jc w:val="both"/>
              <w:rPr>
                <w:rFonts w:ascii="Calibri" w:hAnsi="Calibri"/>
                <w:color w:val="000000" w:themeColor="text1"/>
                <w:sz w:val="22"/>
                <w:szCs w:val="22"/>
              </w:rPr>
            </w:pPr>
            <w:r w:rsidRPr="0070403F">
              <w:rPr>
                <w:rFonts w:ascii="Calibri" w:hAnsi="Calibri"/>
                <w:color w:val="000000" w:themeColor="text1"/>
                <w:sz w:val="22"/>
                <w:szCs w:val="22"/>
              </w:rPr>
              <w:t>Zamena sonde</w:t>
            </w:r>
          </w:p>
        </w:tc>
        <w:tc>
          <w:tcPr>
            <w:tcW w:w="1211"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r>
              <w:rPr>
                <w:rFonts w:ascii="Arial" w:hAnsi="Arial" w:cs="Arial"/>
                <w:sz w:val="22"/>
                <w:szCs w:val="22"/>
              </w:rPr>
              <w:t xml:space="preserve"> kom.</w:t>
            </w:r>
          </w:p>
        </w:tc>
        <w:tc>
          <w:tcPr>
            <w:tcW w:w="1080"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0403F" w:rsidRDefault="00192928" w:rsidP="00624813">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Pr="00574D6A" w:rsidRDefault="00192928" w:rsidP="00192928">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21</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3402"/>
        <w:gridCol w:w="2268"/>
        <w:gridCol w:w="3402"/>
      </w:tblGrid>
      <w:tr w:rsidR="00192928" w:rsidRPr="00627CC6" w:rsidTr="00624813">
        <w:tc>
          <w:tcPr>
            <w:tcW w:w="3402" w:type="dxa"/>
          </w:tcPr>
          <w:p w:rsidR="00192928" w:rsidRPr="00627CC6"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Произвођач </w:t>
            </w:r>
          </w:p>
        </w:tc>
        <w:tc>
          <w:tcPr>
            <w:tcW w:w="2268" w:type="dxa"/>
          </w:tcPr>
          <w:p w:rsidR="00192928" w:rsidRPr="00A5489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Tip </w:t>
            </w:r>
          </w:p>
        </w:tc>
        <w:tc>
          <w:tcPr>
            <w:tcW w:w="3402" w:type="dxa"/>
          </w:tcPr>
          <w:p w:rsidR="00192928" w:rsidRPr="00DD2C4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            </w:t>
            </w:r>
            <w:r>
              <w:rPr>
                <w:rFonts w:ascii="Times New Roman" w:hAnsi="Times New Roman"/>
                <w:color w:val="000000"/>
                <w:sz w:val="24"/>
                <w:szCs w:val="24"/>
                <w:lang/>
              </w:rPr>
              <w:t xml:space="preserve">Година производње </w:t>
            </w:r>
          </w:p>
        </w:tc>
      </w:tr>
      <w:tr w:rsidR="00192928" w:rsidRPr="00627CC6" w:rsidTr="00624813">
        <w:tc>
          <w:tcPr>
            <w:tcW w:w="3402" w:type="dxa"/>
          </w:tcPr>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 xml:space="preserve">Bionet </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Gima</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Contec medical systems</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Philips</w:t>
            </w:r>
          </w:p>
          <w:p w:rsidR="00192928"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Bistos CO</w:t>
            </w:r>
          </w:p>
          <w:p w:rsidR="00192928" w:rsidRPr="000529EC" w:rsidRDefault="00192928" w:rsidP="00624813">
            <w:pPr>
              <w:tabs>
                <w:tab w:val="left" w:pos="720"/>
                <w:tab w:val="left" w:pos="2130"/>
              </w:tabs>
              <w:ind w:right="6"/>
              <w:jc w:val="both"/>
              <w:rPr>
                <w:rFonts w:ascii="Times New Roman" w:hAnsi="Times New Roman"/>
                <w:color w:val="FF0000"/>
                <w:sz w:val="24"/>
                <w:szCs w:val="24"/>
              </w:rPr>
            </w:pPr>
            <w:r>
              <w:rPr>
                <w:rFonts w:ascii="Times New Roman" w:hAnsi="Times New Roman"/>
                <w:color w:val="000000" w:themeColor="text1"/>
                <w:sz w:val="24"/>
                <w:szCs w:val="24"/>
              </w:rPr>
              <w:t xml:space="preserve">Jumper </w:t>
            </w:r>
          </w:p>
        </w:tc>
        <w:tc>
          <w:tcPr>
            <w:tcW w:w="2268"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FC-700</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FC-700</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CMS-800G</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S50A</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BT-350</w:t>
            </w:r>
          </w:p>
          <w:p w:rsidR="00192928" w:rsidRPr="00DD2C45"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themeColor="text1"/>
                <w:sz w:val="24"/>
                <w:szCs w:val="24"/>
              </w:rPr>
              <w:t>JPD 300</w:t>
            </w:r>
          </w:p>
        </w:tc>
        <w:tc>
          <w:tcPr>
            <w:tcW w:w="3402"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2007</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2009</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2015</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2013</w:t>
            </w:r>
          </w:p>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2017</w:t>
            </w:r>
          </w:p>
          <w:p w:rsidR="00192928" w:rsidRPr="00DD2C45" w:rsidRDefault="00192928" w:rsidP="00624813">
            <w:pPr>
              <w:tabs>
                <w:tab w:val="left" w:pos="720"/>
                <w:tab w:val="left" w:pos="2130"/>
              </w:tabs>
              <w:ind w:right="6"/>
              <w:jc w:val="both"/>
              <w:rPr>
                <w:rFonts w:ascii="Times New Roman" w:hAnsi="Times New Roman"/>
                <w:color w:val="000000"/>
                <w:sz w:val="24"/>
                <w:szCs w:val="24"/>
                <w:lang/>
              </w:rPr>
            </w:pPr>
          </w:p>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07775C" w:rsidRDefault="00192928" w:rsidP="00192928">
      <w:pPr>
        <w:autoSpaceDE w:val="0"/>
        <w:autoSpaceDN w:val="0"/>
        <w:adjustRightInd w:val="0"/>
        <w:jc w:val="both"/>
        <w:rPr>
          <w:rFonts w:ascii="Times New Roman" w:hAnsi="Times New Roman"/>
          <w:color w:val="000000" w:themeColor="text1"/>
          <w:sz w:val="24"/>
          <w:szCs w:val="24"/>
        </w:rPr>
      </w:pPr>
    </w:p>
    <w:p w:rsidR="00192928" w:rsidRPr="007F1672" w:rsidRDefault="00192928" w:rsidP="00192928">
      <w:pPr>
        <w:autoSpaceDE w:val="0"/>
        <w:autoSpaceDN w:val="0"/>
        <w:adjustRightInd w:val="0"/>
        <w:rPr>
          <w:rFonts w:ascii="Times New Roman" w:hAnsi="Times New Roman"/>
          <w:b/>
          <w:bCs/>
          <w:iCs/>
          <w:color w:val="000000" w:themeColor="text1"/>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2</w:t>
      </w:r>
      <w:r>
        <w:rPr>
          <w:rFonts w:ascii="Times New Roman" w:hAnsi="Times New Roman"/>
          <w:b/>
          <w:bCs/>
          <w:iCs/>
          <w:sz w:val="24"/>
          <w:szCs w:val="24"/>
          <w:lang/>
        </w:rPr>
        <w:t>–</w:t>
      </w:r>
      <w:r w:rsidRPr="007F1672">
        <w:rPr>
          <w:rFonts w:ascii="Times New Roman" w:hAnsi="Times New Roman"/>
          <w:b/>
          <w:bCs/>
          <w:iCs/>
          <w:color w:val="000000" w:themeColor="text1"/>
          <w:sz w:val="24"/>
          <w:szCs w:val="24"/>
          <w:lang/>
        </w:rPr>
        <w:t>апарати на физикалној медицини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right"/>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7F1672" w:rsidRDefault="00192928" w:rsidP="00624813">
            <w:pPr>
              <w:rPr>
                <w:color w:val="000000" w:themeColor="text1"/>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t>М.П.</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192928" w:rsidRDefault="00192928" w:rsidP="00192928">
      <w:pPr>
        <w:autoSpaceDE w:val="0"/>
        <w:autoSpaceDN w:val="0"/>
        <w:adjustRightInd w:val="0"/>
        <w:jc w:val="both"/>
        <w:rPr>
          <w:rFonts w:ascii="Times New Roman" w:hAnsi="Times New Roman"/>
          <w:color w:val="000000" w:themeColor="text1"/>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22</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07775C" w:rsidRDefault="00192928" w:rsidP="00192928">
      <w:pPr>
        <w:autoSpaceDE w:val="0"/>
        <w:autoSpaceDN w:val="0"/>
        <w:adjustRightInd w:val="0"/>
        <w:jc w:val="both"/>
        <w:rPr>
          <w:rFonts w:ascii="Times New Roman" w:hAnsi="Times New Roman"/>
          <w:b/>
          <w:bCs/>
          <w:iCs/>
          <w:sz w:val="24"/>
          <w:szCs w:val="24"/>
        </w:rPr>
      </w:pPr>
    </w:p>
    <w:tbl>
      <w:tblPr>
        <w:tblStyle w:val="TableGrid"/>
        <w:tblW w:w="0" w:type="auto"/>
        <w:tblInd w:w="534" w:type="dxa"/>
        <w:tblLook w:val="04A0"/>
      </w:tblPr>
      <w:tblGrid>
        <w:gridCol w:w="708"/>
        <w:gridCol w:w="3550"/>
        <w:gridCol w:w="2693"/>
        <w:gridCol w:w="2551"/>
        <w:gridCol w:w="2193"/>
      </w:tblGrid>
      <w:tr w:rsidR="00192928" w:rsidTr="00624813">
        <w:tc>
          <w:tcPr>
            <w:tcW w:w="708" w:type="dxa"/>
          </w:tcPr>
          <w:p w:rsidR="00192928" w:rsidRPr="008F5499"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Р.б.</w:t>
            </w:r>
          </w:p>
        </w:tc>
        <w:tc>
          <w:tcPr>
            <w:tcW w:w="3550"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Апарати</w:t>
            </w:r>
          </w:p>
        </w:tc>
        <w:tc>
          <w:tcPr>
            <w:tcW w:w="2693"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2551" w:type="dxa"/>
          </w:tcPr>
          <w:p w:rsidR="00192928" w:rsidRPr="00627CC6"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Година производње</w:t>
            </w:r>
          </w:p>
        </w:tc>
        <w:tc>
          <w:tcPr>
            <w:tcW w:w="2193" w:type="dxa"/>
          </w:tcPr>
          <w:p w:rsidR="00192928" w:rsidRPr="00D14F2D" w:rsidRDefault="00192928" w:rsidP="00624813">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Тип</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Stimulator PS</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1986; 1989:1990</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PS; Z130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 xml:space="preserve">Ultrazvučni Stimulator </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Sonoton 85-Z</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Magnomed sa pokretnim stočićem</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1995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podvodnu masažu</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C100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IF</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IF</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Magnetopulsar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Dyn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pulser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El.med.- Niš </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Diaton (dija dinamik)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Čelična kupka</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Jena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2016</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galvan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Ultra sonik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Interferentne struje</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lang/>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Magnetni stimulator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lang/>
              </w:rPr>
            </w:pPr>
          </w:p>
        </w:tc>
      </w:tr>
    </w:tbl>
    <w:p w:rsidR="00192928" w:rsidRDefault="00192928" w:rsidP="00192928">
      <w:pPr>
        <w:autoSpaceDE w:val="0"/>
        <w:autoSpaceDN w:val="0"/>
        <w:adjustRightInd w:val="0"/>
        <w:jc w:val="both"/>
        <w:rPr>
          <w:rFonts w:ascii="Times New Roman" w:hAnsi="Times New Roman"/>
          <w:b/>
          <w:bCs/>
          <w:iCs/>
          <w:sz w:val="24"/>
          <w:szCs w:val="24"/>
          <w:lang/>
        </w:rPr>
      </w:pPr>
    </w:p>
    <w:p w:rsidR="0007775C" w:rsidRDefault="0007775C" w:rsidP="00192928">
      <w:pPr>
        <w:autoSpaceDE w:val="0"/>
        <w:autoSpaceDN w:val="0"/>
        <w:adjustRightInd w:val="0"/>
        <w:jc w:val="both"/>
        <w:rPr>
          <w:rFonts w:ascii="Times New Roman" w:hAnsi="Times New Roman"/>
          <w:b/>
          <w:bCs/>
          <w:iCs/>
          <w:sz w:val="24"/>
          <w:szCs w:val="24"/>
        </w:rPr>
      </w:pPr>
    </w:p>
    <w:p w:rsidR="00192928" w:rsidRPr="009E2FC8" w:rsidRDefault="00192928" w:rsidP="00192928">
      <w:pPr>
        <w:autoSpaceDE w:val="0"/>
        <w:autoSpaceDN w:val="0"/>
        <w:adjustRightInd w:val="0"/>
        <w:jc w:val="both"/>
        <w:rPr>
          <w:rFonts w:ascii="Times New Roman" w:hAnsi="Times New Roman"/>
          <w:color w:val="000000" w:themeColor="text1"/>
          <w:sz w:val="24"/>
          <w:szCs w:val="24"/>
          <w:lang w:val="sr-Cyrl-CS"/>
        </w:rPr>
      </w:pPr>
      <w:r w:rsidRPr="009E2FC8">
        <w:rPr>
          <w:rFonts w:ascii="Times New Roman" w:hAnsi="Times New Roman"/>
          <w:b/>
          <w:bCs/>
          <w:iCs/>
          <w:sz w:val="24"/>
          <w:szCs w:val="24"/>
          <w:lang/>
        </w:rPr>
        <w:t xml:space="preserve">ПАРТИЈА </w:t>
      </w:r>
      <w:r>
        <w:rPr>
          <w:rFonts w:ascii="Times New Roman" w:hAnsi="Times New Roman"/>
          <w:b/>
          <w:bCs/>
          <w:iCs/>
          <w:sz w:val="24"/>
          <w:szCs w:val="24"/>
          <w:lang/>
        </w:rPr>
        <w:t>2</w:t>
      </w:r>
      <w:r>
        <w:rPr>
          <w:rFonts w:ascii="Times New Roman" w:hAnsi="Times New Roman"/>
          <w:b/>
          <w:bCs/>
          <w:iCs/>
          <w:sz w:val="24"/>
          <w:szCs w:val="24"/>
          <w:lang/>
        </w:rPr>
        <w:t>3</w:t>
      </w:r>
      <w:r w:rsidRPr="009E2FC8">
        <w:rPr>
          <w:rFonts w:ascii="Times New Roman" w:hAnsi="Times New Roman"/>
          <w:b/>
          <w:bCs/>
          <w:iCs/>
          <w:sz w:val="24"/>
          <w:szCs w:val="24"/>
          <w:lang/>
        </w:rPr>
        <w:t xml:space="preserve">– </w:t>
      </w:r>
      <w:r w:rsidRPr="00BF2879">
        <w:rPr>
          <w:rFonts w:ascii="Times New Roman" w:hAnsi="Times New Roman"/>
          <w:b/>
          <w:bCs/>
          <w:iCs/>
          <w:sz w:val="24"/>
          <w:szCs w:val="24"/>
          <w:lang/>
        </w:rPr>
        <w:t xml:space="preserve">Пнеуматска бушилица за кости </w:t>
      </w:r>
      <w:r w:rsidRPr="00BF2879">
        <w:rPr>
          <w:rFonts w:ascii="Times New Roman" w:hAnsi="Times New Roman"/>
          <w:sz w:val="24"/>
          <w:szCs w:val="24"/>
        </w:rPr>
        <w:t>PowerProPneumatic</w:t>
      </w:r>
      <w:r w:rsidRPr="009E2FC8">
        <w:rPr>
          <w:rFonts w:ascii="Times New Roman" w:hAnsi="Times New Roman"/>
          <w:color w:val="000000" w:themeColor="text1"/>
          <w:sz w:val="24"/>
          <w:szCs w:val="24"/>
        </w:rPr>
        <w:t xml:space="preserve"> Modular HP</w:t>
      </w:r>
    </w:p>
    <w:p w:rsidR="00192928" w:rsidRPr="00DB5F4D" w:rsidRDefault="00192928" w:rsidP="00192928">
      <w:pPr>
        <w:autoSpaceDE w:val="0"/>
        <w:autoSpaceDN w:val="0"/>
        <w:adjustRightInd w:val="0"/>
        <w:ind w:left="720" w:firstLine="720"/>
        <w:jc w:val="both"/>
        <w:rPr>
          <w:rFonts w:ascii="Times New Roman" w:hAnsi="Times New Roman"/>
          <w:b/>
          <w:color w:val="000000" w:themeColor="text1"/>
          <w:sz w:val="24"/>
          <w:szCs w:val="24"/>
          <w:lang/>
        </w:rPr>
      </w:pPr>
    </w:p>
    <w:tbl>
      <w:tblPr>
        <w:tblpPr w:leftFromText="180" w:rightFromText="180" w:vertAnchor="text" w:horzAnchor="margin" w:tblpY="-14"/>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B6168E" w:rsidRDefault="00B6168E" w:rsidP="00B6168E">
      <w:pPr>
        <w:autoSpaceDE w:val="0"/>
        <w:autoSpaceDN w:val="0"/>
        <w:adjustRightInd w:val="0"/>
        <w:jc w:val="both"/>
        <w:rPr>
          <w:rFonts w:ascii="Times New Roman" w:hAnsi="Times New Roman"/>
          <w:b/>
          <w:sz w:val="24"/>
          <w:szCs w:val="24"/>
        </w:rPr>
      </w:pPr>
    </w:p>
    <w:p w:rsidR="00B6168E" w:rsidRPr="000042FD" w:rsidRDefault="00B6168E" w:rsidP="00B6168E">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23</w:t>
      </w:r>
      <w:r w:rsidRPr="000042FD">
        <w:rPr>
          <w:rFonts w:ascii="Times New Roman" w:hAnsi="Times New Roman"/>
          <w:b/>
          <w:sz w:val="24"/>
          <w:szCs w:val="24"/>
        </w:rPr>
        <w:t>:</w:t>
      </w:r>
      <w:r w:rsidRPr="000042FD">
        <w:rPr>
          <w:rFonts w:ascii="Times New Roman" w:hAnsi="Times New Roman"/>
          <w:sz w:val="24"/>
          <w:szCs w:val="24"/>
        </w:rPr>
        <w:t xml:space="preserve"> </w:t>
      </w:r>
    </w:p>
    <w:p w:rsidR="00B6168E" w:rsidRDefault="00B6168E" w:rsidP="00B6168E">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6168E" w:rsidRPr="000042FD" w:rsidRDefault="00B6168E" w:rsidP="00B6168E">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192928" w:rsidRDefault="00192928" w:rsidP="00192928">
      <w:pPr>
        <w:autoSpaceDE w:val="0"/>
        <w:autoSpaceDN w:val="0"/>
        <w:adjustRightInd w:val="0"/>
        <w:rPr>
          <w:rFonts w:ascii="Times New Roman" w:hAnsi="Times New Roman"/>
          <w:b/>
          <w:bCs/>
          <w:iCs/>
          <w:color w:val="000000" w:themeColor="text1"/>
          <w:sz w:val="24"/>
          <w:szCs w:val="24"/>
          <w:lang/>
        </w:rPr>
      </w:pPr>
      <w:r>
        <w:rPr>
          <w:rFonts w:ascii="Times New Roman" w:hAnsi="Times New Roman"/>
          <w:b/>
          <w:bCs/>
          <w:iCs/>
          <w:sz w:val="24"/>
          <w:szCs w:val="24"/>
          <w:lang/>
        </w:rPr>
        <w:t>ПАРТИЈА 2</w:t>
      </w:r>
      <w:r>
        <w:rPr>
          <w:rFonts w:ascii="Times New Roman" w:hAnsi="Times New Roman"/>
          <w:b/>
          <w:bCs/>
          <w:iCs/>
          <w:sz w:val="24"/>
          <w:szCs w:val="24"/>
          <w:lang/>
        </w:rPr>
        <w:t xml:space="preserve">4 </w:t>
      </w:r>
      <w:r>
        <w:rPr>
          <w:rFonts w:ascii="Times New Roman" w:hAnsi="Times New Roman"/>
          <w:b/>
          <w:bCs/>
          <w:iCs/>
          <w:sz w:val="24"/>
          <w:szCs w:val="24"/>
          <w:lang/>
        </w:rPr>
        <w:t xml:space="preserve">– </w:t>
      </w:r>
      <w:r w:rsidRPr="007F1672">
        <w:rPr>
          <w:rFonts w:ascii="Times New Roman" w:hAnsi="Times New Roman"/>
          <w:b/>
          <w:bCs/>
          <w:iCs/>
          <w:color w:val="000000" w:themeColor="text1"/>
          <w:sz w:val="24"/>
          <w:szCs w:val="24"/>
          <w:lang/>
        </w:rPr>
        <w:t xml:space="preserve">Моторни систем </w:t>
      </w:r>
      <w:r w:rsidRPr="007F1672">
        <w:rPr>
          <w:rFonts w:ascii="Times New Roman" w:hAnsi="Times New Roman"/>
          <w:b/>
          <w:bCs/>
          <w:iCs/>
          <w:color w:val="000000" w:themeColor="text1"/>
          <w:sz w:val="24"/>
          <w:szCs w:val="24"/>
          <w:lang/>
        </w:rPr>
        <w:t>Aesculap</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4723CA" w:rsidRDefault="00192928" w:rsidP="00192928">
      <w:pPr>
        <w:autoSpaceDE w:val="0"/>
        <w:autoSpaceDN w:val="0"/>
        <w:adjustRightInd w:val="0"/>
        <w:jc w:val="both"/>
        <w:rPr>
          <w:rFonts w:ascii="Times New Roman" w:hAnsi="Times New Roman"/>
          <w:color w:val="000000" w:themeColor="text1"/>
          <w:sz w:val="24"/>
          <w:szCs w:val="24"/>
          <w:lang/>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Default="00CC1D58" w:rsidP="00CC1D58">
      <w:pPr>
        <w:autoSpaceDE w:val="0"/>
        <w:autoSpaceDN w:val="0"/>
        <w:adjustRightInd w:val="0"/>
        <w:jc w:val="both"/>
        <w:rPr>
          <w:rFonts w:ascii="Times New Roman" w:hAnsi="Times New Roman"/>
          <w:b/>
          <w:sz w:val="24"/>
          <w:szCs w:val="24"/>
        </w:rPr>
      </w:pP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24</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F01151" w:rsidRDefault="00192928" w:rsidP="00192928">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2</w:t>
      </w:r>
      <w:r w:rsidR="00624813">
        <w:rPr>
          <w:rFonts w:ascii="Times New Roman" w:hAnsi="Times New Roman"/>
          <w:b/>
          <w:sz w:val="24"/>
          <w:szCs w:val="24"/>
        </w:rPr>
        <w:t>5</w:t>
      </w:r>
      <w:r w:rsidRPr="00A07F57">
        <w:rPr>
          <w:rFonts w:ascii="Times New Roman" w:hAnsi="Times New Roman"/>
          <w:b/>
          <w:sz w:val="24"/>
          <w:szCs w:val="24"/>
        </w:rPr>
        <w:t xml:space="preserve">- </w:t>
      </w:r>
      <w:r>
        <w:rPr>
          <w:rFonts w:ascii="Times New Roman" w:hAnsi="Times New Roman"/>
          <w:color w:val="000000"/>
          <w:sz w:val="24"/>
          <w:szCs w:val="24"/>
          <w:lang/>
        </w:rPr>
        <w:t>Апара</w:t>
      </w:r>
      <w:r>
        <w:rPr>
          <w:rFonts w:ascii="Times New Roman" w:hAnsi="Times New Roman"/>
          <w:color w:val="000000"/>
          <w:sz w:val="24"/>
          <w:szCs w:val="24"/>
        </w:rPr>
        <w:t>т за анестезију</w:t>
      </w:r>
      <w:r>
        <w:rPr>
          <w:rFonts w:ascii="Times New Roman" w:hAnsi="Times New Roman"/>
          <w:color w:val="000000"/>
          <w:sz w:val="24"/>
          <w:szCs w:val="24"/>
          <w:lang/>
        </w:rPr>
        <w:t xml:space="preserve"> </w:t>
      </w:r>
      <w:r>
        <w:rPr>
          <w:rFonts w:ascii="Times New Roman" w:hAnsi="Times New Roman"/>
          <w:color w:val="000000"/>
          <w:sz w:val="24"/>
          <w:szCs w:val="24"/>
          <w:lang/>
        </w:rPr>
        <w:t>Perseus A500</w:t>
      </w:r>
      <w:r w:rsidR="00F01151">
        <w:rPr>
          <w:rFonts w:ascii="Times New Roman" w:hAnsi="Times New Roman"/>
          <w:color w:val="000000"/>
          <w:sz w:val="24"/>
          <w:szCs w:val="24"/>
          <w:lang/>
        </w:rPr>
        <w:t xml:space="preserve">,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03"/>
        <w:gridCol w:w="1134"/>
        <w:gridCol w:w="1134"/>
        <w:gridCol w:w="1417"/>
        <w:gridCol w:w="993"/>
        <w:gridCol w:w="1421"/>
        <w:gridCol w:w="1839"/>
        <w:gridCol w:w="1836"/>
      </w:tblGrid>
      <w:tr w:rsidR="00192928" w:rsidRPr="00886A74" w:rsidTr="00192928">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103"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17"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993"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421"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39"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36" w:type="dxa"/>
            <w:tcBorders>
              <w:top w:val="single" w:sz="4" w:space="0" w:color="000000"/>
              <w:left w:val="single" w:sz="4" w:space="0" w:color="auto"/>
              <w:bottom w:val="single" w:sz="4" w:space="0" w:color="000000"/>
              <w:right w:val="single" w:sz="4" w:space="0" w:color="000000"/>
            </w:tcBorders>
            <w:hideMark/>
          </w:tcPr>
          <w:p w:rsidR="00192928"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p w:rsidR="00192928" w:rsidRDefault="00192928" w:rsidP="00624813">
            <w:pPr>
              <w:autoSpaceDE w:val="0"/>
              <w:autoSpaceDN w:val="0"/>
              <w:adjustRightInd w:val="0"/>
              <w:ind w:right="-18"/>
              <w:jc w:val="center"/>
              <w:rPr>
                <w:rFonts w:ascii="Times New Roman" w:hAnsi="Times New Roman"/>
                <w:sz w:val="24"/>
                <w:szCs w:val="24"/>
              </w:rPr>
            </w:pPr>
          </w:p>
          <w:p w:rsidR="00192928" w:rsidRPr="00886A74" w:rsidRDefault="00192928" w:rsidP="00624813">
            <w:pPr>
              <w:autoSpaceDE w:val="0"/>
              <w:autoSpaceDN w:val="0"/>
              <w:adjustRightInd w:val="0"/>
              <w:ind w:right="-18"/>
              <w:jc w:val="center"/>
              <w:rPr>
                <w:rFonts w:ascii="Times New Roman" w:hAnsi="Times New Roman"/>
                <w:sz w:val="24"/>
                <w:szCs w:val="24"/>
              </w:rPr>
            </w:pPr>
          </w:p>
        </w:tc>
      </w:tr>
    </w:tbl>
    <w:tbl>
      <w:tblPr>
        <w:tblW w:w="15452" w:type="dxa"/>
        <w:tblInd w:w="-176" w:type="dxa"/>
        <w:tblCellMar>
          <w:left w:w="0" w:type="dxa"/>
          <w:right w:w="0" w:type="dxa"/>
        </w:tblCellMar>
        <w:tblLook w:val="04A0"/>
      </w:tblPr>
      <w:tblGrid>
        <w:gridCol w:w="568"/>
        <w:gridCol w:w="5103"/>
        <w:gridCol w:w="1134"/>
        <w:gridCol w:w="1134"/>
        <w:gridCol w:w="1417"/>
        <w:gridCol w:w="993"/>
        <w:gridCol w:w="1417"/>
        <w:gridCol w:w="1843"/>
        <w:gridCol w:w="1843"/>
      </w:tblGrid>
      <w:tr w:rsidR="00192928" w:rsidRPr="00AD6B3F" w:rsidTr="00624813">
        <w:trPr>
          <w:trHeight w:val="285"/>
        </w:trPr>
        <w:tc>
          <w:tcPr>
            <w:tcW w:w="56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w:t>
            </w:r>
          </w:p>
        </w:tc>
        <w:tc>
          <w:tcPr>
            <w:tcW w:w="510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APL valve</w:t>
            </w:r>
          </w:p>
        </w:tc>
        <w:tc>
          <w:tcPr>
            <w:tcW w:w="1134"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r>
              <w:rPr>
                <w:rFonts w:ascii="Arial" w:hAnsi="Arial" w:cs="Arial"/>
                <w:sz w:val="22"/>
                <w:szCs w:val="22"/>
              </w:rPr>
              <w:t>ком</w:t>
            </w:r>
          </w:p>
        </w:tc>
        <w:tc>
          <w:tcPr>
            <w:tcW w:w="1134" w:type="dxa"/>
            <w:tcBorders>
              <w:top w:val="single" w:sz="4" w:space="0" w:color="auto"/>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single" w:sz="4" w:space="0" w:color="auto"/>
              <w:left w:val="nil"/>
              <w:bottom w:val="single" w:sz="8" w:space="0" w:color="auto"/>
              <w:right w:val="single" w:sz="8" w:space="0" w:color="auto"/>
            </w:tcBorders>
          </w:tcPr>
          <w:p w:rsidR="00192928" w:rsidRPr="004347CF" w:rsidRDefault="00192928" w:rsidP="00624813">
            <w:pPr>
              <w:autoSpaceDE w:val="0"/>
              <w:autoSpaceDN w:val="0"/>
              <w:adjustRightInd w:val="0"/>
              <w:jc w:val="center"/>
              <w:rPr>
                <w:rFonts w:ascii="Times New Roman" w:hAnsi="Times New Roman"/>
                <w:sz w:val="24"/>
                <w:szCs w:val="24"/>
              </w:rPr>
            </w:pPr>
          </w:p>
        </w:tc>
        <w:tc>
          <w:tcPr>
            <w:tcW w:w="99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417"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ind w:right="-18"/>
              <w:jc w:val="center"/>
              <w:rPr>
                <w:rFonts w:ascii="Times New Roman" w:hAnsi="Times New Roman"/>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cover, compl.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NGF-Valve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crater assembly 2c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Membrane disc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lastRenderedPageBreak/>
              <w:t>10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Air Filter for Breathing Syste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Corrugated Bellows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AGS-Anschluss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O-RING SEAL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10 bar gauge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Calibrationhose PGM</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4bar abs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Differential Pressure sensor 140mbar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Kabl za flowsensor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best. LP Optimix Ventile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Gumeni 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EXP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Flow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cable_cover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vordere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front covering complete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hintere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Kabel Blower M3</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2/2-Wegeventil NC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ispitivanje električne bezbednosti (ISO / IEC 60601-1)namenskim kalibrisanim mernim biomedicinskim uređajem uz izdavanje pismenog izveštaja o rezultatima testiranja</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funkcionalno ispitivanje aparata za anesteziju uz izdavanje pismenog izveštaja o rezultatima testiranja</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134" w:type="dxa"/>
            <w:tcBorders>
              <w:top w:val="nil"/>
              <w:left w:val="nil"/>
              <w:bottom w:val="single" w:sz="8" w:space="0" w:color="auto"/>
              <w:right w:val="single" w:sz="8" w:space="0" w:color="auto"/>
            </w:tcBorders>
          </w:tcPr>
          <w:p w:rsidR="00192928" w:rsidRPr="00CF23D4" w:rsidRDefault="00192928" w:rsidP="00624813">
            <w:pPr>
              <w:spacing w:before="100" w:beforeAutospacing="1" w:after="100" w:afterAutospacing="1"/>
              <w:jc w:val="center"/>
              <w:rPr>
                <w:rFonts w:ascii="Times New Roman" w:hAnsi="Times New Roman"/>
                <w:noProof w:val="0"/>
                <w:sz w:val="24"/>
                <w:szCs w:val="24"/>
                <w:lang/>
              </w:rPr>
            </w:pPr>
            <w:r>
              <w:rPr>
                <w:rFonts w:ascii="Times New Roman" w:hAnsi="Times New Roman"/>
                <w:noProof w:val="0"/>
                <w:sz w:val="24"/>
                <w:szCs w:val="24"/>
                <w:lang/>
              </w:rPr>
              <w:t>час</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Theme="minorHAnsi" w:hAnsiTheme="minorHAnsi"/>
                <w:lang/>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bl>
    <w:tbl>
      <w:tblPr>
        <w:tblpPr w:leftFromText="180" w:rightFromText="180" w:vertAnchor="text" w:tblpY="1"/>
        <w:tblOverlap w:val="never"/>
        <w:tblW w:w="135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56"/>
        <w:gridCol w:w="1839"/>
      </w:tblGrid>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Pr="00C60545" w:rsidRDefault="00192928" w:rsidP="00192928">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Default="00624813" w:rsidP="00582A47">
      <w:pPr>
        <w:autoSpaceDE w:val="0"/>
        <w:autoSpaceDN w:val="0"/>
        <w:adjustRightInd w:val="0"/>
        <w:ind w:left="993" w:hanging="142"/>
        <w:jc w:val="both"/>
        <w:rPr>
          <w:rFonts w:ascii="Times New Roman" w:hAnsi="Times New Roman"/>
          <w:color w:val="000000" w:themeColor="text1"/>
          <w:sz w:val="24"/>
          <w:szCs w:val="24"/>
        </w:rPr>
      </w:pPr>
      <w:r>
        <w:rPr>
          <w:rFonts w:ascii="Times New Roman" w:hAnsi="Times New Roman"/>
          <w:color w:val="000000" w:themeColor="text1"/>
          <w:sz w:val="24"/>
          <w:szCs w:val="24"/>
          <w:lang/>
        </w:rPr>
        <w:t>Напомена за партију 25:</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CC1D58"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CC1D58" w:rsidRDefault="00624813" w:rsidP="00CC1D58">
      <w:pPr>
        <w:pStyle w:val="ListParagraph"/>
        <w:numPr>
          <w:ilvl w:val="0"/>
          <w:numId w:val="7"/>
        </w:numPr>
        <w:autoSpaceDE w:val="0"/>
        <w:autoSpaceDN w:val="0"/>
        <w:adjustRightInd w:val="0"/>
        <w:jc w:val="both"/>
        <w:rPr>
          <w:rFonts w:ascii="Times New Roman" w:hAnsi="Times New Roman"/>
          <w:color w:val="000000" w:themeColor="text1"/>
          <w:sz w:val="24"/>
          <w:szCs w:val="24"/>
        </w:rPr>
      </w:pPr>
      <w:r w:rsidRPr="00CC1D58">
        <w:rPr>
          <w:rFonts w:ascii="Times New Roman" w:hAnsi="Times New Roman"/>
          <w:color w:val="000000" w:themeColor="text1"/>
          <w:sz w:val="24"/>
          <w:szCs w:val="24"/>
          <w:lang w:val="sr-Cyrl-CS"/>
        </w:rPr>
        <w:t xml:space="preserve">Произвођач </w:t>
      </w:r>
      <w:r w:rsidRPr="00CC1D58">
        <w:rPr>
          <w:rFonts w:ascii="Times New Roman" w:hAnsi="Times New Roman"/>
          <w:color w:val="000000" w:themeColor="text1"/>
          <w:sz w:val="24"/>
          <w:szCs w:val="24"/>
        </w:rPr>
        <w:t>Drager</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E454B6" w:rsidRDefault="00624813" w:rsidP="0062481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26</w:t>
      </w:r>
      <w:r w:rsidRPr="00A07F57">
        <w:rPr>
          <w:rFonts w:ascii="Times New Roman" w:hAnsi="Times New Roman"/>
          <w:b/>
          <w:sz w:val="24"/>
          <w:szCs w:val="24"/>
        </w:rPr>
        <w:t xml:space="preserve">- </w:t>
      </w:r>
      <w:r>
        <w:rPr>
          <w:rFonts w:ascii="Times New Roman" w:hAnsi="Times New Roman"/>
          <w:color w:val="000000"/>
          <w:sz w:val="24"/>
          <w:szCs w:val="24"/>
        </w:rPr>
        <w:t>Респиратор  Ivent 201</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4813" w:rsidRPr="004347CF"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4813" w:rsidRPr="00886A74" w:rsidRDefault="00624813"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624813" w:rsidRPr="00886A74" w:rsidTr="00624813">
        <w:trPr>
          <w:trHeight w:val="315"/>
        </w:trPr>
        <w:tc>
          <w:tcPr>
            <w:tcW w:w="554" w:type="dxa"/>
            <w:tcBorders>
              <w:top w:val="single" w:sz="4" w:space="0" w:color="000000"/>
              <w:left w:val="single" w:sz="4" w:space="0" w:color="000000"/>
              <w:bottom w:val="single" w:sz="4" w:space="0" w:color="auto"/>
              <w:right w:val="single" w:sz="4" w:space="0" w:color="000000"/>
            </w:tcBorders>
            <w:hideMark/>
          </w:tcPr>
          <w:p w:rsidR="00624813" w:rsidRPr="00C60545" w:rsidRDefault="00624813" w:rsidP="00624813">
            <w:pPr>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auto"/>
              <w:right w:val="single" w:sz="4" w:space="0" w:color="000000"/>
            </w:tcBorders>
            <w:vAlign w:val="bottom"/>
            <w:hideMark/>
          </w:tcPr>
          <w:p w:rsidR="00624813" w:rsidRDefault="00624813" w:rsidP="00624813">
            <w:pPr>
              <w:rPr>
                <w:rFonts w:ascii="Calibri" w:hAnsi="Calibri"/>
                <w:color w:val="000000"/>
                <w:sz w:val="22"/>
                <w:szCs w:val="22"/>
              </w:rPr>
            </w:pPr>
            <w:r w:rsidRPr="00052E7F">
              <w:rPr>
                <w:rFonts w:cstheme="minorHAnsi"/>
                <w:color w:val="000000"/>
                <w:sz w:val="24"/>
                <w:szCs w:val="24"/>
                <w:lang w:eastAsia="en-GB"/>
              </w:rPr>
              <w:t>O2 Senzor</w:t>
            </w:r>
          </w:p>
        </w:tc>
        <w:tc>
          <w:tcPr>
            <w:tcW w:w="1211"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rPr>
                <w:rFonts w:asciiTheme="minorHAnsi" w:hAnsiTheme="minorHAnsi" w:cstheme="minorHAnsi"/>
              </w:rPr>
            </w:pPr>
            <w:r w:rsidRPr="00052E7F">
              <w:rPr>
                <w:rFonts w:asciiTheme="minorHAnsi" w:hAnsiTheme="minorHAnsi" w:cstheme="minorHAnsi"/>
              </w:rPr>
              <w:t xml:space="preserve">- </w:t>
            </w:r>
            <w:r w:rsidRPr="00052E7F">
              <w:rPr>
                <w:rFonts w:asciiTheme="minorHAnsi" w:hAnsiTheme="minorHAnsi" w:cstheme="minorHAnsi"/>
                <w:bCs/>
              </w:rPr>
              <w:t xml:space="preserve">Front panel assy psv, mechanical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rPr>
              <w:t xml:space="preserve">-  </w:t>
            </w:r>
            <w:r w:rsidRPr="00052E7F">
              <w:rPr>
                <w:rFonts w:asciiTheme="minorHAnsi" w:hAnsiTheme="minorHAnsi" w:cstheme="minorHAnsi"/>
                <w:bCs/>
              </w:rPr>
              <w:t xml:space="preserve">Upper plate and motor fru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bCs/>
              </w:rPr>
              <w:t>Pneumatic module quiet backlash stepper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Oxygen pressure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Mother board assy.(1.4)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Pneumatic module quiet backlash</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Electronic module assy p.s.v.</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jc w:val="both"/>
              <w:rPr>
                <w:rFonts w:ascii="Times New Roman" w:hAnsi="Times New Roman"/>
                <w:color w:val="000000"/>
                <w:sz w:val="24"/>
                <w:szCs w:val="24"/>
                <w:lang w:eastAsia="en-GB"/>
              </w:rPr>
            </w:pPr>
            <w:r w:rsidRPr="00BD11E2">
              <w:rPr>
                <w:rFonts w:ascii="Times New Roman" w:hAnsi="Times New Roman"/>
                <w:color w:val="000000"/>
                <w:sz w:val="24"/>
                <w:szCs w:val="24"/>
                <w:lang w:eastAsia="en-GB"/>
              </w:rPr>
              <w:t>Set za preventivni servis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pPr>
            <w:r w:rsidRPr="00BD11E2">
              <w:t>Baterijsko pakovanje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F2879" w:rsidRDefault="00624813" w:rsidP="00624813">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bl>
    <w:p w:rsidR="00624813" w:rsidRPr="00BD11E2" w:rsidRDefault="00624813" w:rsidP="00624813">
      <w:pPr>
        <w:autoSpaceDE w:val="0"/>
        <w:autoSpaceDN w:val="0"/>
        <w:adjustRightInd w:val="0"/>
        <w:jc w:val="both"/>
        <w:rPr>
          <w:rFonts w:ascii="Times New Roman" w:hAnsi="Times New Roman"/>
          <w:sz w:val="24"/>
          <w:szCs w:val="24"/>
          <w:lang/>
        </w:rPr>
      </w:pPr>
    </w:p>
    <w:p w:rsidR="00624813" w:rsidRPr="00C60545"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624813" w:rsidRPr="006D5AFB"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r>
        <w:rPr>
          <w:rFonts w:ascii="Times New Roman" w:hAnsi="Times New Roman"/>
          <w:b/>
          <w:bCs/>
          <w:iCs/>
          <w:sz w:val="24"/>
          <w:szCs w:val="24"/>
          <w:lang/>
        </w:rPr>
        <w:t>Напомена за партију 26:</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C1D58" w:rsidRPr="00CC1D58" w:rsidRDefault="00CC1D58" w:rsidP="00624813">
      <w:pPr>
        <w:autoSpaceDE w:val="0"/>
        <w:autoSpaceDN w:val="0"/>
        <w:adjustRightInd w:val="0"/>
        <w:rPr>
          <w:rFonts w:ascii="Times New Roman" w:hAnsi="Times New Roman"/>
          <w:b/>
          <w:bCs/>
          <w:iCs/>
          <w:sz w:val="24"/>
          <w:szCs w:val="24"/>
        </w:rPr>
      </w:pPr>
    </w:p>
    <w:tbl>
      <w:tblPr>
        <w:tblStyle w:val="TableGrid"/>
        <w:tblW w:w="0" w:type="auto"/>
        <w:tblInd w:w="534" w:type="dxa"/>
        <w:tblLook w:val="04A0"/>
      </w:tblPr>
      <w:tblGrid>
        <w:gridCol w:w="2943"/>
        <w:gridCol w:w="2835"/>
        <w:gridCol w:w="4617"/>
      </w:tblGrid>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Назив апарата</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 xml:space="preserve">Произвођач </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 xml:space="preserve">Година производње </w:t>
            </w:r>
          </w:p>
        </w:tc>
      </w:tr>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Ivent</w:t>
            </w:r>
            <w:r w:rsidRPr="00624813">
              <w:rPr>
                <w:rFonts w:ascii="Times New Roman" w:hAnsi="Times New Roman"/>
                <w:color w:val="FF0000"/>
                <w:sz w:val="24"/>
                <w:szCs w:val="24"/>
                <w:lang/>
              </w:rPr>
              <w:t xml:space="preserve"> 201</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General Electric healthcare</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lang/>
              </w:rPr>
            </w:pPr>
            <w:r w:rsidRPr="00624813">
              <w:rPr>
                <w:rFonts w:ascii="Times New Roman" w:hAnsi="Times New Roman"/>
                <w:color w:val="FF0000"/>
                <w:sz w:val="24"/>
                <w:szCs w:val="24"/>
                <w:lang/>
              </w:rPr>
              <w:t>2011</w:t>
            </w:r>
          </w:p>
        </w:tc>
      </w:tr>
    </w:tbl>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624813" w:rsidRDefault="00624813" w:rsidP="00624813">
      <w:pPr>
        <w:tabs>
          <w:tab w:val="left" w:pos="720"/>
          <w:tab w:val="left" w:pos="2130"/>
        </w:tabs>
        <w:ind w:right="6"/>
        <w:rPr>
          <w:rFonts w:ascii="Times New Roman" w:hAnsi="Times New Roman"/>
          <w:color w:val="FF0000"/>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27</w:t>
      </w:r>
      <w:r w:rsidRPr="00574D6A">
        <w:rPr>
          <w:rFonts w:ascii="Times New Roman" w:hAnsi="Times New Roman"/>
          <w:b/>
          <w:color w:val="000000" w:themeColor="text1"/>
          <w:sz w:val="24"/>
          <w:szCs w:val="24"/>
        </w:rPr>
        <w:t xml:space="preserve"> – </w:t>
      </w:r>
      <w:r w:rsidRPr="00624813">
        <w:rPr>
          <w:rFonts w:ascii="Times New Roman" w:hAnsi="Times New Roman"/>
          <w:b/>
          <w:color w:val="FF0000"/>
          <w:sz w:val="24"/>
          <w:szCs w:val="24"/>
          <w:lang w:val="sr-Cyrl-CS"/>
        </w:rPr>
        <w:t>Инфузиона</w:t>
      </w:r>
      <w:r w:rsidRPr="00624813">
        <w:rPr>
          <w:rFonts w:ascii="Times New Roman" w:hAnsi="Times New Roman"/>
          <w:b/>
          <w:color w:val="FF0000"/>
          <w:sz w:val="24"/>
          <w:szCs w:val="24"/>
          <w:lang/>
        </w:rPr>
        <w:t>/</w:t>
      </w:r>
      <w:r w:rsidRPr="00624813">
        <w:rPr>
          <w:rFonts w:ascii="Times New Roman" w:hAnsi="Times New Roman"/>
          <w:b/>
          <w:color w:val="FF0000"/>
          <w:sz w:val="24"/>
          <w:szCs w:val="24"/>
          <w:lang w:val="sr-Cyrl-CS"/>
        </w:rPr>
        <w:t>шприц</w:t>
      </w:r>
      <w:r w:rsidRPr="00624813">
        <w:rPr>
          <w:rFonts w:ascii="Times New Roman" w:hAnsi="Times New Roman"/>
          <w:b/>
          <w:color w:val="FF0000"/>
          <w:sz w:val="24"/>
          <w:szCs w:val="24"/>
          <w:lang/>
        </w:rPr>
        <w:t xml:space="preserve"> </w:t>
      </w:r>
      <w:r w:rsidRPr="00624813">
        <w:rPr>
          <w:rFonts w:ascii="Times New Roman" w:hAnsi="Times New Roman"/>
          <w:b/>
          <w:color w:val="FF0000"/>
          <w:sz w:val="24"/>
          <w:szCs w:val="24"/>
          <w:lang w:val="sr-Cyrl-CS"/>
        </w:rPr>
        <w:t xml:space="preserve"> пумпа</w:t>
      </w:r>
      <w:r w:rsidRPr="00624813">
        <w:rPr>
          <w:rFonts w:ascii="Times New Roman" w:hAnsi="Times New Roman"/>
          <w:b/>
          <w:color w:val="FF0000"/>
          <w:sz w:val="24"/>
          <w:szCs w:val="24"/>
          <w:lang/>
        </w:rPr>
        <w:t xml:space="preserve"> </w:t>
      </w:r>
      <w:r w:rsidRPr="00624813">
        <w:rPr>
          <w:rFonts w:ascii="Times New Roman" w:hAnsi="Times New Roman"/>
          <w:b/>
          <w:color w:val="FF0000"/>
          <w:sz w:val="24"/>
          <w:szCs w:val="24"/>
          <w:lang/>
        </w:rPr>
        <w:t>(</w:t>
      </w:r>
      <w:r w:rsidRPr="00624813">
        <w:rPr>
          <w:rFonts w:ascii="Times New Roman" w:hAnsi="Times New Roman"/>
          <w:color w:val="FF0000"/>
          <w:sz w:val="24"/>
          <w:szCs w:val="24"/>
          <w:lang w:val="hr-HR"/>
        </w:rPr>
        <w:t>Ampall))</w:t>
      </w:r>
    </w:p>
    <w:tbl>
      <w:tblPr>
        <w:tblpPr w:leftFromText="180" w:rightFromText="180" w:vertAnchor="text" w:horzAnchor="margin" w:tblpX="324" w:tblpY="301"/>
        <w:tblOverlap w:val="never"/>
        <w:tblW w:w="1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252"/>
        <w:gridCol w:w="1045"/>
        <w:gridCol w:w="1559"/>
        <w:gridCol w:w="1559"/>
        <w:gridCol w:w="1791"/>
        <w:gridCol w:w="1611"/>
        <w:gridCol w:w="1559"/>
      </w:tblGrid>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hideMark/>
          </w:tcPr>
          <w:p w:rsidR="00624813" w:rsidRPr="00EE083F" w:rsidRDefault="00624813" w:rsidP="00624813">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Pr="009E00F6" w:rsidRDefault="00624813" w:rsidP="00624813">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624813" w:rsidRPr="00D75617" w:rsidRDefault="00624813" w:rsidP="00624813">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DONJI DEO KUĆIŠTA, PERF. COMPACT S</w:t>
            </w:r>
          </w:p>
          <w:p w:rsidR="00624813" w:rsidRDefault="00624813" w:rsidP="00624813">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Pr="00BF2879" w:rsidRDefault="00624813" w:rsidP="00624813">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624813" w:rsidRPr="00BF5798" w:rsidRDefault="00624813" w:rsidP="00624813">
            <w:pPr>
              <w:rPr>
                <w:rFonts w:ascii="Arial" w:hAnsi="Arial" w:cs="Arial"/>
                <w:sz w:val="22"/>
                <w:szCs w:val="22"/>
                <w:lang w:val="sr-Cyrl-CS"/>
              </w:rPr>
            </w:pPr>
            <w:r>
              <w:rPr>
                <w:rFonts w:ascii="Arial" w:hAnsi="Arial" w:cs="Arial"/>
                <w:sz w:val="22"/>
                <w:szCs w:val="22"/>
                <w:lang w:val="sr-Cyrl-CS"/>
              </w:rPr>
              <w:t>час</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lang/>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225"/>
        </w:trPr>
        <w:tc>
          <w:tcPr>
            <w:tcW w:w="11307" w:type="dxa"/>
            <w:gridSpan w:val="6"/>
            <w:tcBorders>
              <w:top w:val="single" w:sz="4" w:space="0" w:color="000000"/>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BF2879" w:rsidRDefault="00624813" w:rsidP="00624813">
            <w:pPr>
              <w:jc w:val="center"/>
              <w:rPr>
                <w:rFonts w:ascii="Arial" w:hAnsi="Arial" w:cs="Arial"/>
                <w:sz w:val="22"/>
                <w:szCs w:val="22"/>
                <w:lang w:val="sr-Cyrl-CS"/>
              </w:rPr>
            </w:pPr>
          </w:p>
        </w:tc>
        <w:tc>
          <w:tcPr>
            <w:tcW w:w="1559" w:type="dxa"/>
            <w:vMerge w:val="restart"/>
            <w:tcBorders>
              <w:right w:val="nil"/>
            </w:tcBorders>
            <w:vAlign w:val="center"/>
          </w:tcPr>
          <w:p w:rsidR="00624813" w:rsidRPr="00BF2879" w:rsidRDefault="00624813" w:rsidP="00624813">
            <w:pPr>
              <w:jc w:val="right"/>
              <w:rPr>
                <w:rFonts w:asciiTheme="minorHAnsi" w:hAnsiTheme="minorHAnsi"/>
                <w:color w:val="000000"/>
                <w:sz w:val="20"/>
                <w:lang w:val="sr-Cyrl-CS"/>
              </w:rPr>
            </w:pPr>
          </w:p>
        </w:tc>
      </w:tr>
      <w:tr w:rsidR="00624813" w:rsidRPr="00E41048" w:rsidTr="00624813">
        <w:trPr>
          <w:trHeight w:val="262"/>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7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18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55"/>
        </w:trPr>
        <w:tc>
          <w:tcPr>
            <w:tcW w:w="11307" w:type="dxa"/>
            <w:gridSpan w:val="6"/>
            <w:tcBorders>
              <w:top w:val="single" w:sz="4" w:space="0" w:color="auto"/>
              <w:left w:val="single" w:sz="4" w:space="0" w:color="000000"/>
              <w:bottom w:val="single" w:sz="4" w:space="0" w:color="000000"/>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bl>
    <w:p w:rsidR="00624813" w:rsidRPr="009E2FC8" w:rsidRDefault="00624813" w:rsidP="00624813">
      <w:pPr>
        <w:tabs>
          <w:tab w:val="left" w:pos="5715"/>
        </w:tabs>
        <w:jc w:val="both"/>
        <w:rPr>
          <w:rFonts w:ascii="Times New Roman" w:hAnsi="Times New Roman"/>
          <w:b/>
          <w:color w:val="000000" w:themeColor="text1"/>
          <w:sz w:val="24"/>
          <w:szCs w:val="24"/>
          <w:lang w:val="sr-Cyrl-CS"/>
        </w:rPr>
      </w:pPr>
    </w:p>
    <w:p w:rsidR="00624813" w:rsidRPr="001122CB" w:rsidRDefault="00624813" w:rsidP="00624813">
      <w:pPr>
        <w:autoSpaceDE w:val="0"/>
        <w:autoSpaceDN w:val="0"/>
        <w:adjustRightInd w:val="0"/>
        <w:jc w:val="both"/>
        <w:rPr>
          <w:rFonts w:ascii="Times New Roman" w:hAnsi="Times New Roman"/>
          <w:color w:val="000000" w:themeColor="text1"/>
          <w:sz w:val="24"/>
          <w:szCs w:val="24"/>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rPr>
          <w:rFonts w:ascii="Times New Roman" w:hAnsi="Times New Roman"/>
          <w:b/>
          <w:bCs/>
          <w:iCs/>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lang/>
        </w:rPr>
      </w:pPr>
    </w:p>
    <w:p w:rsidR="00624813" w:rsidRDefault="00624813" w:rsidP="00624813">
      <w:pPr>
        <w:autoSpaceDE w:val="0"/>
        <w:autoSpaceDN w:val="0"/>
        <w:adjustRightInd w:val="0"/>
        <w:jc w:val="both"/>
        <w:rPr>
          <w:rFonts w:ascii="Times New Roman" w:hAnsi="Times New Roman"/>
          <w:color w:val="000000" w:themeColor="text1"/>
          <w:sz w:val="24"/>
          <w:szCs w:val="24"/>
          <w:lang/>
        </w:rPr>
      </w:pPr>
    </w:p>
    <w:p w:rsidR="00CC1D58" w:rsidRPr="00CC1D58" w:rsidRDefault="00CC1D58" w:rsidP="00624813">
      <w:pPr>
        <w:autoSpaceDE w:val="0"/>
        <w:autoSpaceDN w:val="0"/>
        <w:adjustRightInd w:val="0"/>
        <w:jc w:val="both"/>
        <w:rPr>
          <w:rFonts w:ascii="Times New Roman" w:hAnsi="Times New Roman"/>
          <w:color w:val="000000" w:themeColor="text1"/>
          <w:sz w:val="24"/>
          <w:szCs w:val="24"/>
        </w:rPr>
      </w:pPr>
    </w:p>
    <w:p w:rsidR="00624813" w:rsidRPr="00574D6A" w:rsidRDefault="00624813" w:rsidP="0062481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624813" w:rsidRPr="00574D6A" w:rsidRDefault="00624813" w:rsidP="00624813">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27</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624813" w:rsidRPr="00CC1D58" w:rsidRDefault="00624813" w:rsidP="00624813">
      <w:pPr>
        <w:autoSpaceDE w:val="0"/>
        <w:autoSpaceDN w:val="0"/>
        <w:adjustRightInd w:val="0"/>
        <w:jc w:val="both"/>
        <w:rPr>
          <w:rFonts w:ascii="Times New Roman" w:hAnsi="Times New Roman"/>
          <w:color w:val="000000" w:themeColor="text1"/>
          <w:sz w:val="24"/>
          <w:szCs w:val="24"/>
        </w:rPr>
      </w:pPr>
    </w:p>
    <w:tbl>
      <w:tblPr>
        <w:tblStyle w:val="TableGrid"/>
        <w:tblW w:w="0" w:type="auto"/>
        <w:tblInd w:w="675" w:type="dxa"/>
        <w:tblLook w:val="04A0"/>
      </w:tblPr>
      <w:tblGrid>
        <w:gridCol w:w="2707"/>
        <w:gridCol w:w="2414"/>
      </w:tblGrid>
      <w:tr w:rsidR="00624813" w:rsidRPr="00624813" w:rsidTr="00624813">
        <w:trPr>
          <w:trHeight w:val="158"/>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rPr>
            </w:pPr>
            <w:r w:rsidRPr="00624813">
              <w:rPr>
                <w:rFonts w:ascii="Times New Roman" w:hAnsi="Times New Roman"/>
                <w:color w:val="FF0000"/>
                <w:sz w:val="24"/>
                <w:szCs w:val="24"/>
                <w:lang/>
              </w:rPr>
              <w:t>Произвођач</w:t>
            </w:r>
          </w:p>
        </w:tc>
        <w:tc>
          <w:tcPr>
            <w:tcW w:w="2414"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rPr>
            </w:pPr>
            <w:r w:rsidRPr="00624813">
              <w:rPr>
                <w:rFonts w:ascii="Times New Roman" w:hAnsi="Times New Roman"/>
                <w:color w:val="FF0000"/>
                <w:sz w:val="24"/>
                <w:szCs w:val="24"/>
                <w:lang/>
              </w:rPr>
              <w:t>Godina proizvodnje</w:t>
            </w:r>
          </w:p>
        </w:tc>
      </w:tr>
      <w:tr w:rsidR="00624813" w:rsidRPr="00624813" w:rsidTr="00624813">
        <w:trPr>
          <w:trHeight w:val="805"/>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val="hr-HR"/>
              </w:rPr>
            </w:pPr>
            <w:r w:rsidRPr="00624813">
              <w:rPr>
                <w:rFonts w:ascii="Times New Roman" w:hAnsi="Times New Roman"/>
                <w:color w:val="FF0000"/>
                <w:sz w:val="24"/>
                <w:szCs w:val="24"/>
                <w:lang w:val="hr-HR"/>
              </w:rPr>
              <w:t>Ampall</w:t>
            </w:r>
          </w:p>
        </w:tc>
        <w:tc>
          <w:tcPr>
            <w:tcW w:w="2414" w:type="dxa"/>
          </w:tcPr>
          <w:p w:rsidR="00624813" w:rsidRPr="00624813" w:rsidRDefault="00624813" w:rsidP="00624813">
            <w:pPr>
              <w:spacing w:before="100" w:beforeAutospacing="1" w:after="100" w:afterAutospacing="1"/>
              <w:rPr>
                <w:rFonts w:ascii="Times New Roman" w:hAnsi="Times New Roman"/>
                <w:color w:val="FF0000"/>
                <w:sz w:val="24"/>
                <w:szCs w:val="24"/>
                <w:lang/>
              </w:rPr>
            </w:pPr>
            <w:r w:rsidRPr="00624813">
              <w:rPr>
                <w:rFonts w:ascii="Times New Roman" w:hAnsi="Times New Roman"/>
                <w:color w:val="FF0000"/>
                <w:sz w:val="24"/>
                <w:szCs w:val="24"/>
                <w:lang/>
              </w:rPr>
              <w:t>2017</w:t>
            </w:r>
          </w:p>
          <w:p w:rsidR="00624813" w:rsidRPr="00624813" w:rsidRDefault="00624813" w:rsidP="00624813">
            <w:pPr>
              <w:spacing w:before="100" w:beforeAutospacing="1" w:after="100" w:afterAutospacing="1"/>
              <w:rPr>
                <w:rFonts w:ascii="Times New Roman" w:hAnsi="Times New Roman"/>
                <w:color w:val="FF0000"/>
                <w:sz w:val="24"/>
                <w:szCs w:val="24"/>
                <w:lang/>
              </w:rPr>
            </w:pP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B12073" w:rsidRDefault="00B12073" w:rsidP="005D6B01">
      <w:pPr>
        <w:autoSpaceDE w:val="0"/>
        <w:autoSpaceDN w:val="0"/>
        <w:adjustRightInd w:val="0"/>
        <w:rPr>
          <w:rFonts w:ascii="Times New Roman" w:hAnsi="Times New Roman"/>
          <w:bCs/>
          <w:iCs/>
          <w:color w:val="FF0000"/>
          <w:sz w:val="24"/>
          <w:szCs w:val="24"/>
        </w:rPr>
      </w:pPr>
    </w:p>
    <w:p w:rsidR="000F36CB" w:rsidRDefault="000F36CB" w:rsidP="000F36CB">
      <w:pPr>
        <w:tabs>
          <w:tab w:val="left" w:pos="720"/>
          <w:tab w:val="left" w:pos="2130"/>
        </w:tabs>
        <w:ind w:right="6"/>
        <w:jc w:val="both"/>
        <w:rPr>
          <w:rFonts w:ascii="Times New Roman" w:hAnsi="Times New Roman"/>
          <w:sz w:val="24"/>
          <w:szCs w:val="24"/>
          <w:lang/>
        </w:rPr>
      </w:pPr>
      <w:r>
        <w:rPr>
          <w:rFonts w:ascii="Times New Roman" w:hAnsi="Times New Roman"/>
          <w:b/>
          <w:sz w:val="24"/>
          <w:szCs w:val="24"/>
          <w:lang/>
        </w:rPr>
        <w:t xml:space="preserve">ПАРТИЈА 28: </w:t>
      </w:r>
      <w:r>
        <w:rPr>
          <w:rFonts w:ascii="Times New Roman" w:hAnsi="Times New Roman"/>
          <w:sz w:val="24"/>
          <w:szCs w:val="24"/>
          <w:lang/>
        </w:rPr>
        <w:t>Услуге сервисирања тензиметра</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1800"/>
      </w:tblGrid>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dva izvoda</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D506BA" w:rsidRDefault="000F36CB" w:rsidP="000F36CB">
            <w:pPr>
              <w:autoSpaceDE w:val="0"/>
              <w:autoSpaceDN w:val="0"/>
              <w:adjustRightInd w:val="0"/>
              <w:jc w:val="center"/>
              <w:rPr>
                <w:rFonts w:ascii="Times New Roman" w:hAnsi="Times New Roman"/>
                <w:color w:val="000000" w:themeColor="text1"/>
                <w:sz w:val="24"/>
                <w:szCs w:val="24"/>
                <w:lang w:val="sr-Cyrl-CS"/>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3C0F56"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jednim izvodom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 za živin stub</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Cevi slušalice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Crevo stetoskopa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Dihtung gumice - oring set</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Gumeni prsten za 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Gumeno crevo 0.70m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Ispusni ventil</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Kazaljka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Koleno poklopca par (levi i desni) RISTER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Konusni zavrtanj</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Manometar Boking, Ekra, Merkuri i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produžena 14x72cm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standarna 14x60cm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za samomera</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 xml:space="preserve"> krvnog pritiska 14x60cm sa dodatkom za sl.5x49cm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RISTER 54,5cm x 14,5cm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35mm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45mm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Mehanizam za manometar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Membrana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Metalni nastavci muški i ženski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cevi slušalica sa oprugom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za slušalice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Opruga stetoskopa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mala 4,5x24cm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srednja 7x30cm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u kompletu tri veli</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ine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velika 10x45cm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mali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srednji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u kompletu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veliki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Plasti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ni priklju</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ak za slušalice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Poklopac cev</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ice Riestir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Poluga zatvara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 kutije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41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Pranje sistema i žive od oksida žive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manometra Priciza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35,8mm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48mm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Reglaža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Regulacioni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Rezervoar za živu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Rukohvat - kašika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Sigurnosni prsten za slušnu glavu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stetoskopa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Slušne cevi sa olivama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Šnala za manžetnu tonometra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Spiralno crevo 3m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305x9mm Riester Diplomata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Gima 305x9mm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 Preciza 64mm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Torbica u tri veli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ine za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 tonometar i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Trokraka 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va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Usisni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Ventil gumica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Živa 1 cc</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bl>
    <w:p w:rsidR="000F36CB" w:rsidRDefault="000F36CB" w:rsidP="000F36CB">
      <w:pPr>
        <w:autoSpaceDE w:val="0"/>
        <w:autoSpaceDN w:val="0"/>
        <w:adjustRightInd w:val="0"/>
        <w:jc w:val="both"/>
        <w:rPr>
          <w:rFonts w:ascii="Times New Roman" w:hAnsi="Times New Roman"/>
          <w:sz w:val="24"/>
          <w:szCs w:val="24"/>
          <w:lang w:val="sr-Cyrl-CS"/>
        </w:rPr>
      </w:pPr>
    </w:p>
    <w:p w:rsidR="000F36CB" w:rsidRPr="00C67292" w:rsidRDefault="000F36CB" w:rsidP="000F36CB">
      <w:pPr>
        <w:autoSpaceDE w:val="0"/>
        <w:autoSpaceDN w:val="0"/>
        <w:adjustRightInd w:val="0"/>
        <w:jc w:val="both"/>
        <w:rPr>
          <w:rFonts w:ascii="Times New Roman" w:hAnsi="Times New Roman"/>
          <w:sz w:val="24"/>
          <w:szCs w:val="24"/>
        </w:rPr>
      </w:pPr>
    </w:p>
    <w:p w:rsidR="000F36CB" w:rsidRPr="007C5448" w:rsidRDefault="000F36CB" w:rsidP="000F36CB">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0F36CB" w:rsidRDefault="000F36CB" w:rsidP="000F36CB">
      <w:pPr>
        <w:rPr>
          <w:rFonts w:ascii="Times New Roman" w:hAnsi="Times New Roman"/>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28</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67292" w:rsidRPr="00C67292" w:rsidRDefault="00C67292" w:rsidP="000F36CB">
      <w:pPr>
        <w:rPr>
          <w:rFonts w:ascii="Times New Roman" w:hAnsi="Times New Roman"/>
          <w:sz w:val="24"/>
          <w:szCs w:val="24"/>
        </w:rPr>
      </w:pPr>
    </w:p>
    <w:p w:rsidR="000F36CB" w:rsidRDefault="000F36CB" w:rsidP="000F36CB">
      <w:pPr>
        <w:autoSpaceDE w:val="0"/>
        <w:autoSpaceDN w:val="0"/>
        <w:adjustRightInd w:val="0"/>
        <w:jc w:val="both"/>
        <w:rPr>
          <w:rFonts w:ascii="Times New Roman" w:hAnsi="Times New Roman"/>
          <w:b/>
          <w:sz w:val="24"/>
          <w:szCs w:val="24"/>
          <w:lang/>
        </w:rPr>
      </w:pPr>
    </w:p>
    <w:p w:rsidR="00B12073" w:rsidRDefault="00B12073" w:rsidP="005D6B01">
      <w:pPr>
        <w:autoSpaceDE w:val="0"/>
        <w:autoSpaceDN w:val="0"/>
        <w:adjustRightInd w:val="0"/>
        <w:rPr>
          <w:rFonts w:ascii="Times New Roman" w:hAnsi="Times New Roman"/>
          <w:bCs/>
          <w:iCs/>
          <w:color w:val="FF0000"/>
          <w:sz w:val="24"/>
          <w:szCs w:val="24"/>
          <w:lang/>
        </w:rPr>
      </w:pPr>
    </w:p>
    <w:p w:rsidR="000F36CB" w:rsidRPr="001F72CD" w:rsidRDefault="000F36CB" w:rsidP="000F36CB">
      <w:pPr>
        <w:rPr>
          <w:b/>
          <w:sz w:val="28"/>
          <w:szCs w:val="28"/>
          <w:u w:val="single"/>
        </w:rPr>
      </w:pPr>
      <w:r w:rsidRPr="001F72CD">
        <w:rPr>
          <w:rFonts w:ascii="Times New Roman" w:hAnsi="Times New Roman"/>
          <w:b/>
          <w:color w:val="000000" w:themeColor="text1"/>
          <w:sz w:val="24"/>
          <w:szCs w:val="24"/>
          <w:lang/>
        </w:rPr>
        <w:t>ПАРТИЈА</w:t>
      </w:r>
      <w:r>
        <w:rPr>
          <w:rFonts w:ascii="Times New Roman" w:hAnsi="Times New Roman"/>
          <w:b/>
          <w:color w:val="000000" w:themeColor="text1"/>
          <w:sz w:val="24"/>
          <w:szCs w:val="24"/>
          <w:lang/>
        </w:rPr>
        <w:t xml:space="preserve"> 2</w:t>
      </w:r>
      <w:r w:rsidRPr="001F72CD">
        <w:rPr>
          <w:rFonts w:ascii="Times New Roman" w:hAnsi="Times New Roman"/>
          <w:b/>
          <w:color w:val="000000" w:themeColor="text1"/>
          <w:sz w:val="24"/>
          <w:szCs w:val="24"/>
          <w:lang/>
        </w:rPr>
        <w:t xml:space="preserve">9 – Услуге одржавања </w:t>
      </w:r>
      <w:r w:rsidRPr="001F72CD">
        <w:rPr>
          <w:b/>
          <w:sz w:val="22"/>
          <w:szCs w:val="22"/>
          <w:u w:val="single"/>
        </w:rPr>
        <w:t>injektore ulrich missouri i mississippi</w:t>
      </w:r>
      <w:r w:rsidRPr="001F72CD">
        <w:rPr>
          <w:rFonts w:asciiTheme="minorHAnsi" w:hAnsiTheme="minorHAnsi"/>
          <w:b/>
          <w:sz w:val="28"/>
          <w:szCs w:val="28"/>
          <w:u w:val="single"/>
          <w:lang/>
        </w:rPr>
        <w:t xml:space="preserve"> </w:t>
      </w:r>
      <w:r w:rsidRPr="001F72CD">
        <w:rPr>
          <w:rFonts w:ascii="Times New Roman" w:hAnsi="Times New Roman"/>
          <w:b/>
          <w:color w:val="000000" w:themeColor="text1"/>
          <w:sz w:val="24"/>
          <w:szCs w:val="24"/>
          <w:lang/>
        </w:rPr>
        <w:t>ЦТ и МРИ</w:t>
      </w:r>
    </w:p>
    <w:p w:rsidR="000F36CB" w:rsidRPr="00242253" w:rsidRDefault="000F36CB" w:rsidP="000F36CB">
      <w:pPr>
        <w:autoSpaceDE w:val="0"/>
        <w:autoSpaceDN w:val="0"/>
        <w:adjustRightInd w:val="0"/>
        <w:ind w:left="993" w:hanging="142"/>
        <w:jc w:val="both"/>
        <w:rPr>
          <w:rFonts w:ascii="Times New Roman" w:hAnsi="Times New Roman"/>
          <w:b/>
          <w:color w:val="000000" w:themeColor="text1"/>
          <w:sz w:val="24"/>
          <w:szCs w:val="24"/>
          <w:lang/>
        </w:rPr>
      </w:pPr>
      <w:r w:rsidRPr="00242253">
        <w:rPr>
          <w:rFonts w:ascii="Times New Roman" w:hAnsi="Times New Roman"/>
          <w:b/>
          <w:color w:val="000000" w:themeColor="text1"/>
          <w:sz w:val="24"/>
          <w:szCs w:val="24"/>
          <w:lang/>
        </w:rPr>
        <w:t>ТАБЕЛА 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065"/>
        <w:gridCol w:w="1276"/>
        <w:gridCol w:w="1080"/>
        <w:gridCol w:w="1440"/>
        <w:gridCol w:w="1080"/>
        <w:gridCol w:w="1365"/>
        <w:gridCol w:w="1875"/>
        <w:gridCol w:w="1800"/>
      </w:tblGrid>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65"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7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Godišnji servis </w:t>
            </w:r>
          </w:p>
        </w:tc>
        <w:tc>
          <w:tcPr>
            <w:tcW w:w="1276"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ventilnih blokova I njihova zamena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Servis I zamena senzora (CA1, CA2 I NaCl) </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Remont pumpe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5</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žica između Ventiralnih blokova I magneta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6</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magneta I njihovo podešavanje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7</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Softverski upgrade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8</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Instalacija I postavljanje novog optičkog kabla između kontrolne sobe I sobe za preglede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9</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baterija i servis punjača za baterije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trHeight w:val="1121"/>
        </w:trPr>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10</w:t>
            </w:r>
          </w:p>
        </w:tc>
        <w:tc>
          <w:tcPr>
            <w:tcW w:w="506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76"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gridAfter w:val="1"/>
          <w:wAfter w:w="1800" w:type="dxa"/>
        </w:trPr>
        <w:tc>
          <w:tcPr>
            <w:tcW w:w="11756" w:type="dxa"/>
            <w:gridSpan w:val="7"/>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 xml:space="preserve">                                                                                                                                            </w:t>
            </w:r>
            <w:r w:rsidRPr="00886A74">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lang/>
        </w:rPr>
      </w:pPr>
    </w:p>
    <w:p w:rsidR="000F36CB" w:rsidRPr="00146DB1" w:rsidRDefault="000F36CB" w:rsidP="0078004F">
      <w:pPr>
        <w:pStyle w:val="ListParagraph"/>
        <w:numPr>
          <w:ilvl w:val="0"/>
          <w:numId w:val="24"/>
        </w:numPr>
        <w:spacing w:after="200"/>
        <w:contextualSpacing/>
        <w:rPr>
          <w:sz w:val="24"/>
          <w:szCs w:val="24"/>
          <w:lang w:val="sr-Cyrl-CS"/>
        </w:rPr>
      </w:pPr>
      <w:r>
        <w:rPr>
          <w:rFonts w:ascii="Times New Roman" w:hAnsi="Times New Roman"/>
          <w:color w:val="000000" w:themeColor="text1"/>
          <w:sz w:val="24"/>
          <w:szCs w:val="24"/>
          <w:lang/>
        </w:rPr>
        <w:t>Напомена за ставку 1 у табели А: годишњи сервис обухвата (</w:t>
      </w:r>
      <w:r>
        <w:rPr>
          <w:noProof/>
          <w:sz w:val="24"/>
          <w:szCs w:val="24"/>
          <w:lang w:val="sr-Cyrl-CS"/>
        </w:rPr>
        <w:t>Визуелна</w:t>
      </w:r>
      <w:r w:rsidRPr="00146DB1">
        <w:rPr>
          <w:noProof/>
          <w:sz w:val="24"/>
          <w:szCs w:val="24"/>
          <w:lang w:val="sr-Cyrl-CS"/>
        </w:rPr>
        <w:t xml:space="preserve"> </w:t>
      </w:r>
      <w:r>
        <w:rPr>
          <w:noProof/>
          <w:sz w:val="24"/>
          <w:szCs w:val="24"/>
          <w:lang w:val="sr-Cyrl-CS"/>
        </w:rPr>
        <w:t>инспекција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протока</w:t>
      </w:r>
      <w:r w:rsidRPr="00146DB1">
        <w:rPr>
          <w:noProof/>
          <w:sz w:val="24"/>
          <w:szCs w:val="24"/>
          <w:lang w:val="sr-Cyrl-CS"/>
        </w:rPr>
        <w:t xml:space="preserve"> </w:t>
      </w:r>
      <w:r>
        <w:rPr>
          <w:noProof/>
          <w:sz w:val="24"/>
          <w:szCs w:val="24"/>
          <w:lang w:val="sr-Cyrl-CS"/>
        </w:rPr>
        <w:t>контраста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притиска</w:t>
      </w:r>
      <w:r w:rsidRPr="00146DB1">
        <w:rPr>
          <w:noProof/>
          <w:sz w:val="24"/>
          <w:szCs w:val="24"/>
          <w:lang w:val="sr-Cyrl-CS"/>
        </w:rPr>
        <w:t xml:space="preserve">; </w:t>
      </w:r>
      <w:r>
        <w:rPr>
          <w:noProof/>
          <w:sz w:val="24"/>
          <w:szCs w:val="24"/>
          <w:lang w:val="sr-Cyrl-CS"/>
        </w:rPr>
        <w:t>Електронска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сензора</w:t>
      </w:r>
      <w:r w:rsidRPr="00146DB1">
        <w:rPr>
          <w:noProof/>
          <w:sz w:val="24"/>
          <w:szCs w:val="24"/>
          <w:lang w:val="sr-Cyrl-CS"/>
        </w:rPr>
        <w:t xml:space="preserve">, </w:t>
      </w:r>
      <w:r>
        <w:rPr>
          <w:noProof/>
          <w:sz w:val="24"/>
          <w:szCs w:val="24"/>
          <w:lang w:val="sr-Cyrl-CS"/>
        </w:rPr>
        <w:t>вентиларног</w:t>
      </w:r>
      <w:r w:rsidRPr="00146DB1">
        <w:rPr>
          <w:noProof/>
          <w:sz w:val="24"/>
          <w:szCs w:val="24"/>
          <w:lang w:val="sr-Cyrl-CS"/>
        </w:rPr>
        <w:t xml:space="preserve"> </w:t>
      </w:r>
      <w:r>
        <w:rPr>
          <w:noProof/>
          <w:sz w:val="24"/>
          <w:szCs w:val="24"/>
          <w:lang w:val="sr-Cyrl-CS"/>
        </w:rPr>
        <w:t>блока</w:t>
      </w:r>
      <w:r w:rsidRPr="00146DB1">
        <w:rPr>
          <w:noProof/>
          <w:sz w:val="24"/>
          <w:szCs w:val="24"/>
          <w:lang w:val="sr-Cyrl-CS"/>
        </w:rPr>
        <w:t xml:space="preserve">, </w:t>
      </w:r>
      <w:r>
        <w:rPr>
          <w:noProof/>
          <w:sz w:val="24"/>
          <w:szCs w:val="24"/>
          <w:lang w:val="sr-Cyrl-CS"/>
        </w:rPr>
        <w:t>мотора</w:t>
      </w:r>
      <w:r w:rsidRPr="00146DB1">
        <w:rPr>
          <w:noProof/>
          <w:sz w:val="24"/>
          <w:szCs w:val="24"/>
          <w:lang w:val="sr-Cyrl-CS"/>
        </w:rPr>
        <w:t xml:space="preserve"> </w:t>
      </w:r>
      <w:r>
        <w:rPr>
          <w:noProof/>
          <w:sz w:val="24"/>
          <w:szCs w:val="24"/>
          <w:lang w:val="sr-Cyrl-CS"/>
        </w:rPr>
        <w:t>и</w:t>
      </w:r>
      <w:r w:rsidRPr="00146DB1">
        <w:rPr>
          <w:noProof/>
          <w:sz w:val="24"/>
          <w:szCs w:val="24"/>
          <w:lang w:val="sr-Cyrl-CS"/>
        </w:rPr>
        <w:t xml:space="preserve"> </w:t>
      </w:r>
      <w:r>
        <w:rPr>
          <w:noProof/>
          <w:sz w:val="24"/>
          <w:szCs w:val="24"/>
          <w:lang w:val="sr-Cyrl-CS"/>
        </w:rPr>
        <w:t>електромагнета</w:t>
      </w:r>
      <w:r w:rsidRPr="00146DB1">
        <w:rPr>
          <w:noProof/>
          <w:sz w:val="24"/>
          <w:szCs w:val="24"/>
          <w:lang w:val="sr-Cyrl-CS"/>
        </w:rPr>
        <w:t xml:space="preserve">; </w:t>
      </w:r>
      <w:r>
        <w:rPr>
          <w:noProof/>
          <w:sz w:val="24"/>
          <w:szCs w:val="24"/>
          <w:lang w:val="sr-Cyrl-CS"/>
        </w:rPr>
        <w:t>Тестирање</w:t>
      </w:r>
      <w:r w:rsidRPr="00146DB1">
        <w:rPr>
          <w:noProof/>
          <w:sz w:val="24"/>
          <w:szCs w:val="24"/>
          <w:lang w:val="sr-Cyrl-CS"/>
        </w:rPr>
        <w:t xml:space="preserve"> </w:t>
      </w:r>
      <w:r>
        <w:rPr>
          <w:noProof/>
          <w:sz w:val="24"/>
          <w:szCs w:val="24"/>
          <w:lang w:val="sr-Cyrl-CS"/>
        </w:rPr>
        <w:t>функционалности</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Замена</w:t>
      </w:r>
      <w:r w:rsidRPr="00146DB1">
        <w:rPr>
          <w:noProof/>
          <w:sz w:val="24"/>
          <w:szCs w:val="24"/>
          <w:lang w:val="sr-Cyrl-CS"/>
        </w:rPr>
        <w:t xml:space="preserve"> </w:t>
      </w:r>
      <w:r>
        <w:rPr>
          <w:noProof/>
          <w:sz w:val="24"/>
          <w:szCs w:val="24"/>
          <w:lang w:val="sr-Cyrl-CS"/>
        </w:rPr>
        <w:t>црне</w:t>
      </w:r>
      <w:r w:rsidRPr="00146DB1">
        <w:rPr>
          <w:noProof/>
          <w:sz w:val="24"/>
          <w:szCs w:val="24"/>
          <w:lang w:val="sr-Cyrl-CS"/>
        </w:rPr>
        <w:t xml:space="preserve"> </w:t>
      </w:r>
      <w:r>
        <w:rPr>
          <w:noProof/>
          <w:sz w:val="24"/>
          <w:szCs w:val="24"/>
          <w:lang w:val="sr-Cyrl-CS"/>
        </w:rPr>
        <w:t>мембране</w:t>
      </w:r>
      <w:r w:rsidRPr="00146DB1">
        <w:rPr>
          <w:noProof/>
          <w:sz w:val="24"/>
          <w:szCs w:val="24"/>
          <w:lang w:val="sr-Cyrl-CS"/>
        </w:rPr>
        <w:t>)</w:t>
      </w:r>
    </w:p>
    <w:p w:rsidR="000F36CB" w:rsidRPr="00146DB1" w:rsidRDefault="000F36CB" w:rsidP="000F36CB">
      <w:pPr>
        <w:autoSpaceDE w:val="0"/>
        <w:autoSpaceDN w:val="0"/>
        <w:adjustRightInd w:val="0"/>
        <w:ind w:left="993" w:hanging="142"/>
        <w:jc w:val="both"/>
        <w:rPr>
          <w:rFonts w:ascii="Times New Roman" w:hAnsi="Times New Roman"/>
          <w:color w:val="000000" w:themeColor="text1"/>
          <w:sz w:val="24"/>
          <w:szCs w:val="24"/>
          <w:lang/>
        </w:rPr>
      </w:pPr>
    </w:p>
    <w:p w:rsidR="000F36CB" w:rsidRDefault="000F36CB" w:rsidP="000F36CB">
      <w:pPr>
        <w:rPr>
          <w:rFonts w:asciiTheme="minorHAnsi" w:hAnsiTheme="minorHAnsi"/>
          <w:b/>
          <w:sz w:val="24"/>
          <w:szCs w:val="24"/>
          <w:u w:val="single"/>
          <w:lang/>
        </w:rPr>
      </w:pPr>
      <w:r>
        <w:rPr>
          <w:rFonts w:asciiTheme="minorHAnsi" w:hAnsiTheme="minorHAnsi"/>
          <w:b/>
          <w:sz w:val="24"/>
          <w:szCs w:val="24"/>
          <w:u w:val="single"/>
          <w:lang/>
        </w:rPr>
        <w:t xml:space="preserve">ТАБЕЛА Б - </w:t>
      </w:r>
      <w:r w:rsidRPr="0015757B">
        <w:rPr>
          <w:b/>
          <w:sz w:val="24"/>
          <w:szCs w:val="24"/>
          <w:u w:val="single"/>
        </w:rPr>
        <w:t>Ulrich Missouri (CT Scanner)</w:t>
      </w:r>
    </w:p>
    <w:p w:rsidR="000F36CB" w:rsidRPr="0015757B" w:rsidRDefault="000F36CB" w:rsidP="000F36CB">
      <w:pPr>
        <w:jc w:val="center"/>
        <w:rPr>
          <w:rFonts w:asciiTheme="minorHAnsi" w:hAnsiTheme="minorHAnsi"/>
          <w:b/>
          <w:sz w:val="24"/>
          <w:szCs w:val="24"/>
          <w:u w:val="single"/>
          <w:lang/>
        </w:rPr>
      </w:pPr>
    </w:p>
    <w:tbl>
      <w:tblPr>
        <w:tblStyle w:val="TableGrid"/>
        <w:tblW w:w="0" w:type="auto"/>
        <w:tblLook w:val="04A0"/>
      </w:tblPr>
      <w:tblGrid>
        <w:gridCol w:w="1008"/>
        <w:gridCol w:w="1620"/>
        <w:gridCol w:w="1620"/>
        <w:gridCol w:w="1935"/>
        <w:gridCol w:w="21"/>
        <w:gridCol w:w="2126"/>
      </w:tblGrid>
      <w:tr w:rsidR="000F36CB" w:rsidRPr="0015757B" w:rsidTr="000F36CB">
        <w:tc>
          <w:tcPr>
            <w:tcW w:w="1008" w:type="dxa"/>
          </w:tcPr>
          <w:p w:rsidR="000F36CB" w:rsidRPr="0015757B" w:rsidRDefault="000F36CB" w:rsidP="000F36CB">
            <w:pPr>
              <w:spacing w:line="276" w:lineRule="auto"/>
              <w:rPr>
                <w:sz w:val="24"/>
                <w:szCs w:val="24"/>
              </w:rPr>
            </w:pPr>
            <w:r w:rsidRPr="0015757B">
              <w:rPr>
                <w:sz w:val="24"/>
                <w:szCs w:val="24"/>
              </w:rPr>
              <w:lastRenderedPageBreak/>
              <w:t>Redni</w:t>
            </w:r>
          </w:p>
          <w:p w:rsidR="000F36CB" w:rsidRPr="0015757B" w:rsidRDefault="000F36CB" w:rsidP="000F36CB">
            <w:pPr>
              <w:spacing w:line="276" w:lineRule="auto"/>
              <w:rPr>
                <w:sz w:val="24"/>
                <w:szCs w:val="24"/>
              </w:rPr>
            </w:pPr>
            <w:r w:rsidRPr="0015757B">
              <w:rPr>
                <w:sz w:val="24"/>
                <w:szCs w:val="24"/>
              </w:rPr>
              <w:t>Broj</w:t>
            </w:r>
          </w:p>
        </w:tc>
        <w:tc>
          <w:tcPr>
            <w:tcW w:w="1620" w:type="dxa"/>
          </w:tcPr>
          <w:p w:rsidR="000F36CB" w:rsidRPr="0015757B" w:rsidRDefault="000F36CB" w:rsidP="000F36CB">
            <w:pPr>
              <w:spacing w:line="276" w:lineRule="auto"/>
              <w:rPr>
                <w:sz w:val="24"/>
                <w:szCs w:val="24"/>
              </w:rPr>
            </w:pPr>
            <w:r w:rsidRPr="0015757B">
              <w:rPr>
                <w:sz w:val="24"/>
                <w:szCs w:val="24"/>
              </w:rPr>
              <w:t>Naziv</w:t>
            </w:r>
          </w:p>
          <w:p w:rsidR="000F36CB" w:rsidRPr="0015757B" w:rsidRDefault="000F36CB" w:rsidP="000F36CB">
            <w:pPr>
              <w:spacing w:line="276" w:lineRule="auto"/>
              <w:rPr>
                <w:sz w:val="24"/>
                <w:szCs w:val="24"/>
              </w:rPr>
            </w:pPr>
            <w:r w:rsidRPr="0015757B">
              <w:rPr>
                <w:sz w:val="24"/>
                <w:szCs w:val="24"/>
              </w:rPr>
              <w:t>Proizvoda</w:t>
            </w:r>
          </w:p>
        </w:tc>
        <w:tc>
          <w:tcPr>
            <w:tcW w:w="1620" w:type="dxa"/>
          </w:tcPr>
          <w:p w:rsidR="000F36CB" w:rsidRPr="0015757B" w:rsidRDefault="000F36CB" w:rsidP="000F36CB">
            <w:pPr>
              <w:spacing w:line="276" w:lineRule="auto"/>
              <w:rPr>
                <w:sz w:val="24"/>
                <w:szCs w:val="24"/>
              </w:rPr>
            </w:pPr>
            <w:r w:rsidRPr="0015757B">
              <w:rPr>
                <w:sz w:val="24"/>
                <w:szCs w:val="24"/>
              </w:rPr>
              <w:t xml:space="preserve">Jedinica </w:t>
            </w:r>
          </w:p>
          <w:p w:rsidR="000F36CB" w:rsidRPr="0015757B" w:rsidRDefault="000F36CB" w:rsidP="000F36CB">
            <w:pPr>
              <w:spacing w:line="276" w:lineRule="auto"/>
              <w:rPr>
                <w:sz w:val="24"/>
                <w:szCs w:val="24"/>
              </w:rPr>
            </w:pPr>
            <w:r w:rsidRPr="0015757B">
              <w:rPr>
                <w:sz w:val="24"/>
                <w:szCs w:val="24"/>
              </w:rPr>
              <w:t>Mere</w:t>
            </w:r>
          </w:p>
        </w:tc>
        <w:tc>
          <w:tcPr>
            <w:tcW w:w="1956" w:type="dxa"/>
            <w:gridSpan w:val="2"/>
          </w:tcPr>
          <w:p w:rsidR="000F36CB" w:rsidRPr="00EF1676" w:rsidRDefault="000F36CB" w:rsidP="000F36CB">
            <w:pPr>
              <w:spacing w:line="276" w:lineRule="auto"/>
              <w:rPr>
                <w:rFonts w:asciiTheme="minorHAnsi" w:hAnsiTheme="minorHAnsi"/>
                <w:sz w:val="24"/>
                <w:szCs w:val="24"/>
                <w:lang/>
              </w:rPr>
            </w:pPr>
            <w:r>
              <w:rPr>
                <w:rFonts w:asciiTheme="minorHAnsi" w:hAnsiTheme="minorHAnsi"/>
                <w:sz w:val="24"/>
                <w:szCs w:val="24"/>
                <w:lang/>
              </w:rPr>
              <w:t>Јединична цена без ПДВ-а</w:t>
            </w:r>
          </w:p>
        </w:tc>
        <w:tc>
          <w:tcPr>
            <w:tcW w:w="2126" w:type="dxa"/>
          </w:tcPr>
          <w:p w:rsidR="000F36CB" w:rsidRPr="0015757B" w:rsidRDefault="000F36CB" w:rsidP="000F36CB">
            <w:pPr>
              <w:spacing w:line="276" w:lineRule="auto"/>
              <w:rPr>
                <w:sz w:val="24"/>
                <w:szCs w:val="24"/>
              </w:rPr>
            </w:pPr>
            <w:r>
              <w:rPr>
                <w:rFonts w:asciiTheme="minorHAnsi" w:hAnsiTheme="minorHAnsi"/>
                <w:sz w:val="24"/>
                <w:szCs w:val="24"/>
                <w:lang/>
              </w:rPr>
              <w:t>Јединична цена са ПДВ-ом</w:t>
            </w:r>
          </w:p>
        </w:tc>
      </w:tr>
      <w:tr w:rsidR="000F36CB" w:rsidRPr="0015757B" w:rsidTr="000F36CB">
        <w:trPr>
          <w:trHeight w:val="440"/>
        </w:trPr>
        <w:tc>
          <w:tcPr>
            <w:tcW w:w="1008" w:type="dxa"/>
          </w:tcPr>
          <w:p w:rsidR="000F36CB" w:rsidRPr="0015757B" w:rsidRDefault="000F36CB" w:rsidP="000F36CB">
            <w:pPr>
              <w:spacing w:line="276" w:lineRule="auto"/>
              <w:jc w:val="both"/>
              <w:rPr>
                <w:sz w:val="24"/>
                <w:szCs w:val="24"/>
              </w:rPr>
            </w:pPr>
            <w:r w:rsidRPr="0015757B">
              <w:rPr>
                <w:sz w:val="24"/>
                <w:szCs w:val="24"/>
              </w:rPr>
              <w:t>1.</w:t>
            </w:r>
          </w:p>
        </w:tc>
        <w:tc>
          <w:tcPr>
            <w:tcW w:w="1620" w:type="dxa"/>
          </w:tcPr>
          <w:p w:rsidR="000F36CB" w:rsidRPr="0015757B" w:rsidRDefault="000F36CB" w:rsidP="000F36CB">
            <w:pPr>
              <w:spacing w:line="276" w:lineRule="auto"/>
              <w:jc w:val="both"/>
              <w:rPr>
                <w:sz w:val="24"/>
                <w:szCs w:val="24"/>
              </w:rPr>
            </w:pPr>
            <w:r w:rsidRPr="0015757B">
              <w:rPr>
                <w:sz w:val="24"/>
                <w:szCs w:val="24"/>
              </w:rPr>
              <w:t>Crna Membrana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395"/>
        </w:trPr>
        <w:tc>
          <w:tcPr>
            <w:tcW w:w="1008" w:type="dxa"/>
          </w:tcPr>
          <w:p w:rsidR="000F36CB" w:rsidRPr="0015757B" w:rsidRDefault="000F36CB" w:rsidP="000F36CB">
            <w:pPr>
              <w:spacing w:line="276" w:lineRule="auto"/>
              <w:jc w:val="both"/>
              <w:rPr>
                <w:sz w:val="24"/>
                <w:szCs w:val="24"/>
              </w:rPr>
            </w:pPr>
            <w:r w:rsidRPr="0015757B">
              <w:rPr>
                <w:sz w:val="24"/>
                <w:szCs w:val="24"/>
              </w:rPr>
              <w:t>2.</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CA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spacing w:line="276" w:lineRule="auto"/>
              <w:jc w:val="both"/>
              <w:rPr>
                <w:sz w:val="24"/>
                <w:szCs w:val="24"/>
              </w:rPr>
            </w:pPr>
            <w:r w:rsidRPr="0015757B">
              <w:rPr>
                <w:sz w:val="24"/>
                <w:szCs w:val="24"/>
              </w:rPr>
              <w:t>3.</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NaCl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67"/>
        </w:trPr>
        <w:tc>
          <w:tcPr>
            <w:tcW w:w="1008" w:type="dxa"/>
          </w:tcPr>
          <w:p w:rsidR="000F36CB" w:rsidRPr="0015757B" w:rsidRDefault="000F36CB" w:rsidP="000F36CB">
            <w:pPr>
              <w:spacing w:line="276" w:lineRule="auto"/>
              <w:jc w:val="both"/>
              <w:rPr>
                <w:sz w:val="24"/>
                <w:szCs w:val="24"/>
              </w:rPr>
            </w:pPr>
            <w:r w:rsidRPr="0015757B">
              <w:rPr>
                <w:sz w:val="24"/>
                <w:szCs w:val="24"/>
              </w:rPr>
              <w:t>4.</w:t>
            </w:r>
          </w:p>
        </w:tc>
        <w:tc>
          <w:tcPr>
            <w:tcW w:w="1620" w:type="dxa"/>
          </w:tcPr>
          <w:p w:rsidR="000F36CB" w:rsidRPr="0015757B" w:rsidRDefault="000F36CB" w:rsidP="000F36CB">
            <w:pPr>
              <w:spacing w:line="276" w:lineRule="auto"/>
              <w:jc w:val="both"/>
              <w:rPr>
                <w:sz w:val="24"/>
                <w:szCs w:val="24"/>
              </w:rPr>
            </w:pPr>
            <w:r w:rsidRPr="0015757B">
              <w:rPr>
                <w:sz w:val="24"/>
                <w:szCs w:val="24"/>
              </w:rPr>
              <w:t>Električno kućište sa kablovima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jc w:val="both"/>
              <w:rPr>
                <w:sz w:val="24"/>
                <w:szCs w:val="24"/>
              </w:rPr>
            </w:pPr>
            <w:r w:rsidRPr="0015757B">
              <w:rPr>
                <w:sz w:val="24"/>
                <w:szCs w:val="24"/>
              </w:rPr>
              <w:t>5.</w:t>
            </w:r>
          </w:p>
        </w:tc>
        <w:tc>
          <w:tcPr>
            <w:tcW w:w="1620" w:type="dxa"/>
          </w:tcPr>
          <w:p w:rsidR="000F36CB" w:rsidRPr="0015757B" w:rsidRDefault="000F36CB" w:rsidP="000F36CB">
            <w:pPr>
              <w:jc w:val="both"/>
              <w:rPr>
                <w:sz w:val="24"/>
                <w:szCs w:val="24"/>
              </w:rPr>
            </w:pPr>
            <w:r w:rsidRPr="0015757B">
              <w:rPr>
                <w:sz w:val="24"/>
                <w:szCs w:val="24"/>
              </w:rPr>
              <w:t>Optički kabl unutar naponske jedinice</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503"/>
        </w:trPr>
        <w:tc>
          <w:tcPr>
            <w:tcW w:w="1008" w:type="dxa"/>
          </w:tcPr>
          <w:p w:rsidR="000F36CB" w:rsidRPr="0015757B" w:rsidRDefault="000F36CB" w:rsidP="000F36CB">
            <w:pPr>
              <w:spacing w:line="276" w:lineRule="auto"/>
              <w:jc w:val="both"/>
              <w:rPr>
                <w:sz w:val="24"/>
                <w:szCs w:val="24"/>
              </w:rPr>
            </w:pPr>
            <w:r w:rsidRPr="0015757B">
              <w:rPr>
                <w:sz w:val="24"/>
                <w:szCs w:val="24"/>
              </w:rPr>
              <w:t>6.</w:t>
            </w:r>
          </w:p>
        </w:tc>
        <w:tc>
          <w:tcPr>
            <w:tcW w:w="1620" w:type="dxa"/>
          </w:tcPr>
          <w:p w:rsidR="000F36CB" w:rsidRPr="0015757B" w:rsidRDefault="000F36CB" w:rsidP="000F36CB">
            <w:pPr>
              <w:spacing w:line="276" w:lineRule="auto"/>
              <w:jc w:val="both"/>
              <w:rPr>
                <w:sz w:val="24"/>
                <w:szCs w:val="24"/>
              </w:rPr>
            </w:pPr>
            <w:r w:rsidRPr="0015757B">
              <w:rPr>
                <w:sz w:val="24"/>
                <w:szCs w:val="24"/>
              </w:rPr>
              <w:t>Plastično kućište za konekcioni kabl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7.</w:t>
            </w:r>
          </w:p>
        </w:tc>
        <w:tc>
          <w:tcPr>
            <w:tcW w:w="1620" w:type="dxa"/>
          </w:tcPr>
          <w:p w:rsidR="000F36CB" w:rsidRPr="0015757B" w:rsidRDefault="000F36CB" w:rsidP="000F36CB">
            <w:pPr>
              <w:spacing w:line="276" w:lineRule="auto"/>
              <w:jc w:val="both"/>
              <w:rPr>
                <w:sz w:val="24"/>
                <w:szCs w:val="24"/>
              </w:rPr>
            </w:pPr>
            <w:r w:rsidRPr="0015757B">
              <w:rPr>
                <w:sz w:val="24"/>
                <w:szCs w:val="24"/>
              </w:rPr>
              <w:t>Motor za pumpu</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8.</w:t>
            </w:r>
          </w:p>
        </w:tc>
        <w:tc>
          <w:tcPr>
            <w:tcW w:w="1620" w:type="dxa"/>
          </w:tcPr>
          <w:p w:rsidR="000F36CB" w:rsidRPr="0015757B" w:rsidRDefault="000F36CB" w:rsidP="000F36CB">
            <w:pPr>
              <w:spacing w:line="276" w:lineRule="auto"/>
              <w:jc w:val="both"/>
              <w:rPr>
                <w:sz w:val="24"/>
                <w:szCs w:val="24"/>
              </w:rPr>
            </w:pPr>
            <w:r w:rsidRPr="0015757B">
              <w:rPr>
                <w:sz w:val="24"/>
                <w:szCs w:val="24"/>
              </w:rPr>
              <w:t>Ventilni blok</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9.</w:t>
            </w:r>
          </w:p>
        </w:tc>
        <w:tc>
          <w:tcPr>
            <w:tcW w:w="1620" w:type="dxa"/>
          </w:tcPr>
          <w:p w:rsidR="000F36CB" w:rsidRPr="0015757B" w:rsidRDefault="000F36CB" w:rsidP="000F36CB">
            <w:pPr>
              <w:jc w:val="both"/>
              <w:rPr>
                <w:sz w:val="24"/>
                <w:szCs w:val="24"/>
              </w:rPr>
            </w:pPr>
            <w:r w:rsidRPr="0015757B">
              <w:rPr>
                <w:sz w:val="24"/>
                <w:szCs w:val="24"/>
              </w:rPr>
              <w:t>Kontrasna Boca 1000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10.</w:t>
            </w:r>
          </w:p>
        </w:tc>
        <w:tc>
          <w:tcPr>
            <w:tcW w:w="1620" w:type="dxa"/>
          </w:tcPr>
          <w:p w:rsidR="000F36CB" w:rsidRPr="0015757B" w:rsidRDefault="000F36CB" w:rsidP="000F36CB">
            <w:pPr>
              <w:jc w:val="both"/>
              <w:rPr>
                <w:sz w:val="24"/>
                <w:szCs w:val="24"/>
              </w:rPr>
            </w:pPr>
            <w:r w:rsidRPr="0015757B">
              <w:rPr>
                <w:sz w:val="24"/>
                <w:szCs w:val="24"/>
              </w:rPr>
              <w:t>Kontrasna Boca 500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11.</w:t>
            </w:r>
          </w:p>
        </w:tc>
        <w:tc>
          <w:tcPr>
            <w:tcW w:w="1620" w:type="dxa"/>
          </w:tcPr>
          <w:p w:rsidR="000F36CB" w:rsidRPr="0015757B" w:rsidRDefault="000F36CB" w:rsidP="000F36CB">
            <w:pPr>
              <w:jc w:val="both"/>
              <w:rPr>
                <w:sz w:val="24"/>
                <w:szCs w:val="24"/>
              </w:rPr>
            </w:pPr>
            <w:r w:rsidRPr="0015757B">
              <w:rPr>
                <w:sz w:val="24"/>
                <w:szCs w:val="24"/>
              </w:rPr>
              <w:t>Kontrasna Boca 250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12.</w:t>
            </w:r>
          </w:p>
        </w:tc>
        <w:tc>
          <w:tcPr>
            <w:tcW w:w="1620" w:type="dxa"/>
          </w:tcPr>
          <w:p w:rsidR="000F36CB" w:rsidRPr="0015757B" w:rsidRDefault="000F36CB" w:rsidP="000F36CB">
            <w:pPr>
              <w:jc w:val="both"/>
              <w:rPr>
                <w:sz w:val="24"/>
                <w:szCs w:val="24"/>
              </w:rPr>
            </w:pPr>
            <w:r w:rsidRPr="0015757B">
              <w:rPr>
                <w:sz w:val="24"/>
                <w:szCs w:val="24"/>
              </w:rPr>
              <w:t>Kontrasna Boca 150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13.</w:t>
            </w:r>
          </w:p>
        </w:tc>
        <w:tc>
          <w:tcPr>
            <w:tcW w:w="1620" w:type="dxa"/>
          </w:tcPr>
          <w:p w:rsidR="000F36CB" w:rsidRPr="0015757B" w:rsidRDefault="000F36CB" w:rsidP="000F36CB">
            <w:pPr>
              <w:jc w:val="both"/>
              <w:rPr>
                <w:sz w:val="24"/>
                <w:szCs w:val="24"/>
              </w:rPr>
            </w:pPr>
            <w:r w:rsidRPr="0015757B">
              <w:rPr>
                <w:sz w:val="24"/>
                <w:szCs w:val="24"/>
              </w:rPr>
              <w:t>Kontrolna jedinica sa simbolima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lastRenderedPageBreak/>
              <w:t>14.</w:t>
            </w:r>
          </w:p>
        </w:tc>
        <w:tc>
          <w:tcPr>
            <w:tcW w:w="1620" w:type="dxa"/>
          </w:tcPr>
          <w:p w:rsidR="000F36CB" w:rsidRPr="0015757B" w:rsidRDefault="000F36CB" w:rsidP="000F36CB">
            <w:pPr>
              <w:jc w:val="both"/>
              <w:rPr>
                <w:sz w:val="24"/>
                <w:szCs w:val="24"/>
              </w:rPr>
            </w:pPr>
            <w:r w:rsidRPr="0015757B">
              <w:rPr>
                <w:sz w:val="24"/>
                <w:szCs w:val="24"/>
              </w:rPr>
              <w:t>Matična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15.</w:t>
            </w:r>
          </w:p>
        </w:tc>
        <w:tc>
          <w:tcPr>
            <w:tcW w:w="1620" w:type="dxa"/>
          </w:tcPr>
          <w:p w:rsidR="000F36CB" w:rsidRPr="0015757B" w:rsidRDefault="000F36CB" w:rsidP="000F36CB">
            <w:pPr>
              <w:jc w:val="both"/>
              <w:rPr>
                <w:sz w:val="24"/>
                <w:szCs w:val="24"/>
              </w:rPr>
            </w:pPr>
            <w:r w:rsidRPr="0015757B">
              <w:rPr>
                <w:sz w:val="24"/>
                <w:szCs w:val="24"/>
              </w:rPr>
              <w:t>Kontrolna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58"/>
        </w:trPr>
        <w:tc>
          <w:tcPr>
            <w:tcW w:w="1008" w:type="dxa"/>
          </w:tcPr>
          <w:p w:rsidR="000F36CB" w:rsidRPr="0015757B" w:rsidRDefault="000F36CB" w:rsidP="000F36CB">
            <w:pPr>
              <w:rPr>
                <w:rFonts w:cstheme="minorHAnsi"/>
                <w:sz w:val="24"/>
                <w:szCs w:val="24"/>
              </w:rPr>
            </w:pPr>
            <w:r w:rsidRPr="0015757B">
              <w:rPr>
                <w:rFonts w:cstheme="minorHAnsi"/>
                <w:sz w:val="24"/>
                <w:szCs w:val="24"/>
              </w:rPr>
              <w:t>16.</w:t>
            </w:r>
          </w:p>
        </w:tc>
        <w:tc>
          <w:tcPr>
            <w:tcW w:w="1620" w:type="dxa"/>
          </w:tcPr>
          <w:p w:rsidR="000F36CB" w:rsidRPr="0015757B" w:rsidRDefault="000F36CB" w:rsidP="000F36CB">
            <w:pPr>
              <w:rPr>
                <w:rFonts w:cstheme="minorHAnsi"/>
                <w:sz w:val="24"/>
                <w:szCs w:val="24"/>
              </w:rPr>
            </w:pPr>
            <w:r w:rsidRPr="0015757B">
              <w:rPr>
                <w:rFonts w:cstheme="minorHAnsi"/>
                <w:sz w:val="24"/>
                <w:szCs w:val="24"/>
              </w:rPr>
              <w:t>Krimper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17.</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kontraste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18.</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fiziološki</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19.</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sistem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20.</w:t>
            </w:r>
          </w:p>
        </w:tc>
        <w:tc>
          <w:tcPr>
            <w:tcW w:w="1620" w:type="dxa"/>
          </w:tcPr>
          <w:p w:rsidR="000F36CB" w:rsidRPr="0015757B" w:rsidRDefault="000F36CB" w:rsidP="000F36CB">
            <w:pPr>
              <w:rPr>
                <w:rFonts w:cstheme="minorHAnsi"/>
                <w:sz w:val="24"/>
                <w:szCs w:val="24"/>
              </w:rPr>
            </w:pPr>
            <w:r w:rsidRPr="0015757B">
              <w:rPr>
                <w:rFonts w:cstheme="minorHAnsi"/>
                <w:sz w:val="24"/>
                <w:szCs w:val="24"/>
              </w:rPr>
              <w:t>Donja interfejs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21.</w:t>
            </w:r>
          </w:p>
        </w:tc>
        <w:tc>
          <w:tcPr>
            <w:tcW w:w="1620" w:type="dxa"/>
          </w:tcPr>
          <w:p w:rsidR="000F36CB" w:rsidRPr="0015757B" w:rsidRDefault="000F36CB" w:rsidP="000F36CB">
            <w:pPr>
              <w:rPr>
                <w:rFonts w:cstheme="minorHAnsi"/>
                <w:sz w:val="24"/>
                <w:szCs w:val="24"/>
              </w:rPr>
            </w:pPr>
            <w:r w:rsidRPr="0015757B">
              <w:rPr>
                <w:rFonts w:cstheme="minorHAnsi"/>
                <w:sz w:val="24"/>
                <w:szCs w:val="24"/>
              </w:rPr>
              <w:t>Gornja interfejs osnovna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22.</w:t>
            </w:r>
          </w:p>
        </w:tc>
        <w:tc>
          <w:tcPr>
            <w:tcW w:w="1620" w:type="dxa"/>
          </w:tcPr>
          <w:p w:rsidR="000F36CB" w:rsidRPr="0015757B" w:rsidRDefault="000F36CB" w:rsidP="000F36CB">
            <w:pPr>
              <w:rPr>
                <w:rFonts w:cstheme="minorHAnsi"/>
                <w:sz w:val="24"/>
                <w:szCs w:val="24"/>
              </w:rPr>
            </w:pPr>
            <w:r w:rsidRPr="0015757B">
              <w:rPr>
                <w:rFonts w:cstheme="minorHAnsi"/>
                <w:sz w:val="24"/>
                <w:szCs w:val="24"/>
              </w:rPr>
              <w:t xml:space="preserve">Ploča za senzore </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23.</w:t>
            </w:r>
          </w:p>
        </w:tc>
        <w:tc>
          <w:tcPr>
            <w:tcW w:w="1620" w:type="dxa"/>
          </w:tcPr>
          <w:p w:rsidR="000F36CB" w:rsidRPr="0015757B" w:rsidRDefault="000F36CB" w:rsidP="000F36CB">
            <w:pPr>
              <w:rPr>
                <w:rFonts w:cstheme="minorHAnsi"/>
                <w:sz w:val="24"/>
                <w:szCs w:val="24"/>
              </w:rPr>
            </w:pPr>
            <w:r w:rsidRPr="0015757B">
              <w:rPr>
                <w:rFonts w:cstheme="minorHAnsi"/>
                <w:sz w:val="24"/>
                <w:szCs w:val="24"/>
              </w:rPr>
              <w:t>Ploča za vazdušne senzore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6183" w:type="dxa"/>
            <w:gridSpan w:val="4"/>
          </w:tcPr>
          <w:p w:rsidR="000F36CB" w:rsidRPr="0015757B" w:rsidRDefault="000F36CB" w:rsidP="000F36CB">
            <w:pPr>
              <w:jc w:val="right"/>
              <w:rPr>
                <w:rFonts w:cstheme="minorHAnsi"/>
                <w:sz w:val="24"/>
                <w:szCs w:val="24"/>
              </w:rPr>
            </w:pPr>
            <w:r w:rsidRPr="00886A74">
              <w:rPr>
                <w:rFonts w:ascii="Times New Roman" w:hAnsi="Times New Roman"/>
                <w:sz w:val="24"/>
                <w:szCs w:val="24"/>
                <w:lang w:val="sr-Cyrl-CS"/>
              </w:rPr>
              <w:t>Укупна вредност без ПДВ</w:t>
            </w:r>
          </w:p>
        </w:tc>
        <w:tc>
          <w:tcPr>
            <w:tcW w:w="2147" w:type="dxa"/>
            <w:gridSpan w:val="2"/>
          </w:tcPr>
          <w:p w:rsidR="000F36CB" w:rsidRPr="0015757B" w:rsidRDefault="000F36CB" w:rsidP="000F36CB">
            <w:pPr>
              <w:rPr>
                <w:rFonts w:cstheme="minorHAnsi"/>
                <w:sz w:val="24"/>
                <w:szCs w:val="24"/>
              </w:rPr>
            </w:pPr>
          </w:p>
        </w:tc>
      </w:tr>
    </w:tbl>
    <w:p w:rsidR="000F36CB" w:rsidRPr="0015757B" w:rsidRDefault="000F36CB" w:rsidP="000F36CB">
      <w:pPr>
        <w:rPr>
          <w:sz w:val="24"/>
          <w:szCs w:val="24"/>
        </w:rPr>
      </w:pPr>
    </w:p>
    <w:p w:rsidR="000F36CB" w:rsidRPr="0015757B" w:rsidRDefault="000F36CB" w:rsidP="000F36CB">
      <w:pPr>
        <w:rPr>
          <w:sz w:val="24"/>
          <w:szCs w:val="24"/>
        </w:rPr>
      </w:pPr>
    </w:p>
    <w:p w:rsidR="000F36CB" w:rsidRPr="00652AFC" w:rsidRDefault="000F36CB" w:rsidP="000F36CB">
      <w:pPr>
        <w:rPr>
          <w:b/>
          <w:sz w:val="28"/>
          <w:szCs w:val="28"/>
          <w:u w:val="single"/>
        </w:rPr>
      </w:pPr>
      <w:r>
        <w:rPr>
          <w:rFonts w:asciiTheme="minorHAnsi" w:hAnsiTheme="minorHAnsi"/>
          <w:b/>
          <w:sz w:val="28"/>
          <w:szCs w:val="28"/>
          <w:u w:val="single"/>
          <w:lang/>
        </w:rPr>
        <w:t xml:space="preserve">Табела В - </w:t>
      </w:r>
      <w:r w:rsidRPr="00652AFC">
        <w:rPr>
          <w:b/>
          <w:sz w:val="28"/>
          <w:szCs w:val="28"/>
          <w:u w:val="single"/>
        </w:rPr>
        <w:t>Ulrich Mississippi (MRI)</w:t>
      </w:r>
    </w:p>
    <w:tbl>
      <w:tblPr>
        <w:tblStyle w:val="TableGrid"/>
        <w:tblW w:w="0" w:type="auto"/>
        <w:tblLook w:val="04A0"/>
      </w:tblPr>
      <w:tblGrid>
        <w:gridCol w:w="1008"/>
        <w:gridCol w:w="1800"/>
        <w:gridCol w:w="1596"/>
        <w:gridCol w:w="2083"/>
        <w:gridCol w:w="2141"/>
      </w:tblGrid>
      <w:tr w:rsidR="000F36CB" w:rsidTr="000F36CB">
        <w:tc>
          <w:tcPr>
            <w:tcW w:w="1008" w:type="dxa"/>
          </w:tcPr>
          <w:p w:rsidR="000F36CB" w:rsidRPr="00EF1676" w:rsidRDefault="000F36CB" w:rsidP="000F36CB">
            <w:pPr>
              <w:spacing w:line="276" w:lineRule="auto"/>
              <w:rPr>
                <w:sz w:val="22"/>
                <w:szCs w:val="22"/>
              </w:rPr>
            </w:pPr>
            <w:r w:rsidRPr="00EF1676">
              <w:rPr>
                <w:sz w:val="22"/>
                <w:szCs w:val="22"/>
              </w:rPr>
              <w:t>Redni</w:t>
            </w:r>
          </w:p>
          <w:p w:rsidR="000F36CB" w:rsidRPr="00EF1676" w:rsidRDefault="000F36CB" w:rsidP="000F36CB">
            <w:pPr>
              <w:spacing w:line="276" w:lineRule="auto"/>
              <w:rPr>
                <w:sz w:val="22"/>
                <w:szCs w:val="22"/>
              </w:rPr>
            </w:pPr>
            <w:r w:rsidRPr="00EF1676">
              <w:rPr>
                <w:sz w:val="22"/>
                <w:szCs w:val="22"/>
              </w:rPr>
              <w:t>Broj</w:t>
            </w:r>
          </w:p>
        </w:tc>
        <w:tc>
          <w:tcPr>
            <w:tcW w:w="1800" w:type="dxa"/>
          </w:tcPr>
          <w:p w:rsidR="000F36CB" w:rsidRPr="00EF1676" w:rsidRDefault="000F36CB" w:rsidP="000F36CB">
            <w:pPr>
              <w:spacing w:line="276" w:lineRule="auto"/>
              <w:rPr>
                <w:sz w:val="22"/>
                <w:szCs w:val="22"/>
              </w:rPr>
            </w:pPr>
            <w:r w:rsidRPr="00EF1676">
              <w:rPr>
                <w:sz w:val="22"/>
                <w:szCs w:val="22"/>
              </w:rPr>
              <w:t>Naziv</w:t>
            </w:r>
          </w:p>
          <w:p w:rsidR="000F36CB" w:rsidRPr="00EF1676" w:rsidRDefault="000F36CB" w:rsidP="000F36CB">
            <w:pPr>
              <w:spacing w:line="276" w:lineRule="auto"/>
              <w:rPr>
                <w:sz w:val="22"/>
                <w:szCs w:val="22"/>
              </w:rPr>
            </w:pPr>
            <w:r w:rsidRPr="00EF1676">
              <w:rPr>
                <w:sz w:val="22"/>
                <w:szCs w:val="22"/>
              </w:rPr>
              <w:t>Proizvoda</w:t>
            </w:r>
          </w:p>
        </w:tc>
        <w:tc>
          <w:tcPr>
            <w:tcW w:w="1596" w:type="dxa"/>
          </w:tcPr>
          <w:p w:rsidR="000F36CB" w:rsidRPr="00EF1676" w:rsidRDefault="000F36CB" w:rsidP="000F36CB">
            <w:pPr>
              <w:spacing w:line="276" w:lineRule="auto"/>
              <w:rPr>
                <w:sz w:val="22"/>
                <w:szCs w:val="22"/>
              </w:rPr>
            </w:pPr>
            <w:r w:rsidRPr="00EF1676">
              <w:rPr>
                <w:sz w:val="22"/>
                <w:szCs w:val="22"/>
              </w:rPr>
              <w:t xml:space="preserve">Jedinica </w:t>
            </w:r>
          </w:p>
          <w:p w:rsidR="000F36CB" w:rsidRPr="00EF1676" w:rsidRDefault="000F36CB" w:rsidP="000F36CB">
            <w:pPr>
              <w:spacing w:line="276" w:lineRule="auto"/>
              <w:rPr>
                <w:sz w:val="22"/>
                <w:szCs w:val="22"/>
              </w:rPr>
            </w:pPr>
            <w:r w:rsidRPr="00EF1676">
              <w:rPr>
                <w:sz w:val="22"/>
                <w:szCs w:val="22"/>
              </w:rPr>
              <w:t>Mere</w:t>
            </w:r>
          </w:p>
        </w:tc>
        <w:tc>
          <w:tcPr>
            <w:tcW w:w="2083" w:type="dxa"/>
          </w:tcPr>
          <w:p w:rsidR="000F36CB" w:rsidRPr="00EF1676" w:rsidRDefault="000F36CB" w:rsidP="000F36CB">
            <w:pPr>
              <w:spacing w:line="276" w:lineRule="auto"/>
              <w:rPr>
                <w:rFonts w:asciiTheme="minorHAnsi" w:hAnsiTheme="minorHAnsi"/>
                <w:sz w:val="22"/>
                <w:szCs w:val="22"/>
                <w:lang/>
              </w:rPr>
            </w:pPr>
            <w:r w:rsidRPr="00EF1676">
              <w:rPr>
                <w:rFonts w:asciiTheme="minorHAnsi" w:hAnsiTheme="minorHAnsi"/>
                <w:sz w:val="22"/>
                <w:szCs w:val="22"/>
                <w:lang/>
              </w:rPr>
              <w:t>Јединична цена без ПДВ-а</w:t>
            </w:r>
          </w:p>
        </w:tc>
        <w:tc>
          <w:tcPr>
            <w:tcW w:w="2141" w:type="dxa"/>
          </w:tcPr>
          <w:p w:rsidR="000F36CB" w:rsidRPr="00EF1676" w:rsidRDefault="000F36CB" w:rsidP="000F36CB">
            <w:pPr>
              <w:spacing w:line="276" w:lineRule="auto"/>
              <w:rPr>
                <w:sz w:val="22"/>
                <w:szCs w:val="22"/>
              </w:rPr>
            </w:pPr>
            <w:r w:rsidRPr="00EF1676">
              <w:rPr>
                <w:rFonts w:asciiTheme="minorHAnsi" w:hAnsiTheme="minorHAnsi"/>
                <w:sz w:val="22"/>
                <w:szCs w:val="22"/>
                <w:lang/>
              </w:rPr>
              <w:t>Јединична цена са ПДВ-ом</w:t>
            </w:r>
          </w:p>
        </w:tc>
      </w:tr>
      <w:tr w:rsidR="000F36CB" w:rsidTr="000F36CB">
        <w:tc>
          <w:tcPr>
            <w:tcW w:w="1008" w:type="dxa"/>
          </w:tcPr>
          <w:p w:rsidR="000F36CB" w:rsidRPr="00EF1676" w:rsidRDefault="000F36CB" w:rsidP="000F36CB">
            <w:pPr>
              <w:rPr>
                <w:sz w:val="22"/>
                <w:szCs w:val="22"/>
              </w:rPr>
            </w:pPr>
            <w:r w:rsidRPr="00EF1676">
              <w:rPr>
                <w:sz w:val="22"/>
                <w:szCs w:val="22"/>
              </w:rPr>
              <w:t>1.</w:t>
            </w:r>
          </w:p>
        </w:tc>
        <w:tc>
          <w:tcPr>
            <w:tcW w:w="1800" w:type="dxa"/>
          </w:tcPr>
          <w:p w:rsidR="000F36CB" w:rsidRPr="00EF1676" w:rsidRDefault="000F36CB" w:rsidP="000F36CB">
            <w:pPr>
              <w:rPr>
                <w:sz w:val="22"/>
                <w:szCs w:val="22"/>
              </w:rPr>
            </w:pPr>
            <w:r w:rsidRPr="00EF1676">
              <w:rPr>
                <w:sz w:val="22"/>
                <w:szCs w:val="22"/>
              </w:rPr>
              <w:t>Baterije</w:t>
            </w:r>
          </w:p>
        </w:tc>
        <w:tc>
          <w:tcPr>
            <w:tcW w:w="1596" w:type="dxa"/>
          </w:tcPr>
          <w:p w:rsidR="000F36CB" w:rsidRPr="00EF1676" w:rsidRDefault="000F36CB" w:rsidP="000F36CB">
            <w:pPr>
              <w:rPr>
                <w:sz w:val="22"/>
                <w:szCs w:val="22"/>
              </w:rPr>
            </w:pPr>
            <w:r w:rsidRPr="00EF1676">
              <w:rPr>
                <w:rFonts w:asciiTheme="minorHAnsi" w:hAnsiTheme="minorHAnsi"/>
                <w:sz w:val="22"/>
                <w:szCs w:val="22"/>
                <w:lang/>
              </w:rPr>
              <w:t>1</w:t>
            </w:r>
            <w:r w:rsidRPr="00EF1676">
              <w:rPr>
                <w:sz w:val="22"/>
                <w:szCs w:val="22"/>
              </w:rPr>
              <w:t xml:space="preserve"> komada</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2.</w:t>
            </w:r>
          </w:p>
        </w:tc>
        <w:tc>
          <w:tcPr>
            <w:tcW w:w="1800" w:type="dxa"/>
          </w:tcPr>
          <w:p w:rsidR="000F36CB" w:rsidRPr="00EF1676" w:rsidRDefault="000F36CB" w:rsidP="000F36CB">
            <w:pPr>
              <w:rPr>
                <w:sz w:val="22"/>
                <w:szCs w:val="22"/>
              </w:rPr>
            </w:pPr>
            <w:r w:rsidRPr="00EF1676">
              <w:rPr>
                <w:sz w:val="22"/>
                <w:szCs w:val="22"/>
              </w:rPr>
              <w:t>Punjač za baterije</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3.</w:t>
            </w:r>
          </w:p>
        </w:tc>
        <w:tc>
          <w:tcPr>
            <w:tcW w:w="1800" w:type="dxa"/>
          </w:tcPr>
          <w:p w:rsidR="000F36CB" w:rsidRPr="00EF1676" w:rsidRDefault="000F36CB" w:rsidP="000F36CB">
            <w:pPr>
              <w:rPr>
                <w:sz w:val="22"/>
                <w:szCs w:val="22"/>
              </w:rPr>
            </w:pPr>
            <w:r w:rsidRPr="00EF1676">
              <w:rPr>
                <w:sz w:val="22"/>
                <w:szCs w:val="22"/>
              </w:rPr>
              <w:t xml:space="preserve">Konekcioni set </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4.</w:t>
            </w:r>
          </w:p>
        </w:tc>
        <w:tc>
          <w:tcPr>
            <w:tcW w:w="1800" w:type="dxa"/>
          </w:tcPr>
          <w:p w:rsidR="000F36CB" w:rsidRPr="00EF1676" w:rsidRDefault="000F36CB" w:rsidP="000F36CB">
            <w:pPr>
              <w:rPr>
                <w:sz w:val="22"/>
                <w:szCs w:val="22"/>
              </w:rPr>
            </w:pPr>
            <w:r w:rsidRPr="00EF1676">
              <w:rPr>
                <w:sz w:val="22"/>
                <w:szCs w:val="22"/>
              </w:rPr>
              <w:t>Instalacioni set za konekciju</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5.</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lastRenderedPageBreak/>
              <w:t>6</w:t>
            </w:r>
          </w:p>
        </w:tc>
        <w:tc>
          <w:tcPr>
            <w:tcW w:w="1800" w:type="dxa"/>
          </w:tcPr>
          <w:p w:rsidR="000F36CB" w:rsidRPr="00EF1676" w:rsidRDefault="000F36CB" w:rsidP="000F36CB">
            <w:pPr>
              <w:spacing w:line="276" w:lineRule="auto"/>
              <w:jc w:val="both"/>
              <w:rPr>
                <w:sz w:val="22"/>
                <w:szCs w:val="22"/>
              </w:rPr>
            </w:pPr>
            <w:r w:rsidRPr="00EF1676">
              <w:rPr>
                <w:sz w:val="22"/>
                <w:szCs w:val="22"/>
              </w:rPr>
              <w:t>Ventilni blok</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t>7.</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8.</w:t>
            </w:r>
          </w:p>
        </w:tc>
        <w:tc>
          <w:tcPr>
            <w:tcW w:w="1800" w:type="dxa"/>
          </w:tcPr>
          <w:p w:rsidR="000F36CB" w:rsidRPr="00EF1676" w:rsidRDefault="000F36CB" w:rsidP="000F36CB">
            <w:pPr>
              <w:spacing w:line="276" w:lineRule="auto"/>
              <w:jc w:val="both"/>
              <w:rPr>
                <w:sz w:val="22"/>
                <w:szCs w:val="22"/>
              </w:rPr>
            </w:pPr>
            <w:r w:rsidRPr="00EF1676">
              <w:rPr>
                <w:sz w:val="22"/>
                <w:szCs w:val="22"/>
              </w:rPr>
              <w:t>Ultrasonični senzor NaCl</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9.</w:t>
            </w:r>
          </w:p>
        </w:tc>
        <w:tc>
          <w:tcPr>
            <w:tcW w:w="1800" w:type="dxa"/>
          </w:tcPr>
          <w:p w:rsidR="000F36CB" w:rsidRPr="00EF1676" w:rsidRDefault="000F36CB" w:rsidP="000F36CB">
            <w:pPr>
              <w:jc w:val="both"/>
              <w:rPr>
                <w:sz w:val="22"/>
                <w:szCs w:val="22"/>
              </w:rPr>
            </w:pPr>
            <w:r w:rsidRPr="00EF1676">
              <w:rPr>
                <w:sz w:val="22"/>
                <w:szCs w:val="22"/>
              </w:rPr>
              <w:t>Kontrasna Boca 20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10.</w:t>
            </w:r>
          </w:p>
        </w:tc>
        <w:tc>
          <w:tcPr>
            <w:tcW w:w="1800" w:type="dxa"/>
          </w:tcPr>
          <w:p w:rsidR="000F36CB" w:rsidRPr="00EF1676" w:rsidRDefault="000F36CB" w:rsidP="000F36CB">
            <w:pPr>
              <w:jc w:val="both"/>
              <w:rPr>
                <w:sz w:val="22"/>
                <w:szCs w:val="22"/>
              </w:rPr>
            </w:pPr>
            <w:r w:rsidRPr="00EF1676">
              <w:rPr>
                <w:sz w:val="22"/>
                <w:szCs w:val="22"/>
              </w:rPr>
              <w:t>Kontrasna Boca 50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11.</w:t>
            </w:r>
          </w:p>
        </w:tc>
        <w:tc>
          <w:tcPr>
            <w:tcW w:w="1800" w:type="dxa"/>
          </w:tcPr>
          <w:p w:rsidR="000F36CB" w:rsidRPr="00EF1676" w:rsidRDefault="000F36CB" w:rsidP="000F36CB">
            <w:pPr>
              <w:jc w:val="both"/>
              <w:rPr>
                <w:sz w:val="22"/>
                <w:szCs w:val="22"/>
              </w:rPr>
            </w:pPr>
            <w:r w:rsidRPr="00EF1676">
              <w:rPr>
                <w:sz w:val="22"/>
                <w:szCs w:val="22"/>
              </w:rPr>
              <w:t>Kontrasna Boca 10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6487" w:type="dxa"/>
            <w:gridSpan w:val="4"/>
          </w:tcPr>
          <w:p w:rsidR="000F36CB" w:rsidRDefault="000F36CB" w:rsidP="000F36CB">
            <w:pPr>
              <w:jc w:val="right"/>
            </w:pPr>
            <w:r w:rsidRPr="00886A74">
              <w:rPr>
                <w:rFonts w:ascii="Times New Roman" w:hAnsi="Times New Roman"/>
                <w:sz w:val="24"/>
                <w:szCs w:val="24"/>
                <w:lang w:val="sr-Cyrl-CS"/>
              </w:rPr>
              <w:t>Укупна вредност без ПДВ</w:t>
            </w:r>
          </w:p>
        </w:tc>
        <w:tc>
          <w:tcPr>
            <w:tcW w:w="2141" w:type="dxa"/>
          </w:tcPr>
          <w:p w:rsidR="000F36CB" w:rsidRDefault="000F36CB" w:rsidP="000F36CB">
            <w:pPr>
              <w:jc w:val="both"/>
            </w:pPr>
          </w:p>
        </w:tc>
      </w:tr>
    </w:tbl>
    <w:p w:rsidR="000F36CB" w:rsidRDefault="000F36CB" w:rsidP="000F36CB">
      <w:pPr>
        <w:rPr>
          <w:sz w:val="24"/>
          <w:szCs w:val="24"/>
        </w:rPr>
      </w:pPr>
    </w:p>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0F36CB" w:rsidRPr="00452CD9" w:rsidTr="000F36CB">
        <w:trPr>
          <w:trHeight w:val="361"/>
          <w:jc w:val="center"/>
        </w:trPr>
        <w:tc>
          <w:tcPr>
            <w:tcW w:w="6409" w:type="dxa"/>
            <w:tcBorders>
              <w:top w:val="single" w:sz="4" w:space="0" w:color="auto"/>
            </w:tcBorders>
            <w:vAlign w:val="center"/>
          </w:tcPr>
          <w:p w:rsidR="000F36CB" w:rsidRPr="00452CD9" w:rsidRDefault="000F36CB" w:rsidP="000F36CB">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са ПДВ-ом</w:t>
            </w: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lang/>
              </w:rPr>
            </w:pPr>
            <w:r>
              <w:rPr>
                <w:rFonts w:asciiTheme="minorHAnsi" w:hAnsiTheme="minorHAnsi"/>
                <w:b/>
                <w:color w:val="000000"/>
                <w:sz w:val="22"/>
                <w:szCs w:val="22"/>
                <w:lang/>
              </w:rPr>
              <w:t>Табела А</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lang/>
              </w:rPr>
            </w:pPr>
            <w:r>
              <w:rPr>
                <w:rFonts w:asciiTheme="minorHAnsi" w:hAnsiTheme="minorHAnsi"/>
                <w:b/>
                <w:color w:val="000000"/>
                <w:sz w:val="22"/>
                <w:szCs w:val="22"/>
                <w:lang/>
              </w:rPr>
              <w:t>ТАБЕЛА Б</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spacing w:val="-6"/>
                <w:sz w:val="22"/>
                <w:szCs w:val="22"/>
                <w:lang/>
              </w:rPr>
            </w:pPr>
            <w:r>
              <w:rPr>
                <w:rFonts w:asciiTheme="minorHAnsi" w:hAnsiTheme="minorHAnsi"/>
                <w:b/>
                <w:color w:val="000000"/>
                <w:sz w:val="22"/>
                <w:szCs w:val="22"/>
                <w:lang/>
              </w:rPr>
              <w:t>ТАБЕЛА В</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bl>
    <w:p w:rsidR="000F36CB" w:rsidRPr="00452CD9" w:rsidRDefault="000F36CB" w:rsidP="000F36CB">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54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216"/>
      </w:tblGrid>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Pr>
                <w:rFonts w:asciiTheme="minorHAnsi" w:hAnsiTheme="minorHAnsi"/>
                <w:b/>
                <w:sz w:val="22"/>
                <w:szCs w:val="22"/>
                <w:lang/>
              </w:rPr>
              <w:t>А+Б+В</w:t>
            </w:r>
            <w:r w:rsidRPr="00452CD9">
              <w:rPr>
                <w:b/>
                <w:sz w:val="22"/>
                <w:szCs w:val="22"/>
                <w:lang w:val="sr-Cyrl-CS"/>
              </w:rPr>
              <w:t>)</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Попуст  у %</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 xml:space="preserve">( </w:t>
            </w:r>
            <w:r>
              <w:rPr>
                <w:rFonts w:asciiTheme="minorHAnsi" w:hAnsiTheme="minorHAnsi"/>
                <w:b/>
                <w:sz w:val="22"/>
                <w:szCs w:val="22"/>
                <w:lang/>
              </w:rPr>
              <w:t>А+Б+В</w:t>
            </w:r>
            <w:r w:rsidRPr="00452CD9">
              <w:rPr>
                <w:b/>
                <w:sz w:val="22"/>
                <w:szCs w:val="22"/>
                <w:lang w:val="sr-Cyrl-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lang/>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p w:rsidR="000F36CB" w:rsidRDefault="000F36CB" w:rsidP="000F36CB">
      <w:pPr>
        <w:autoSpaceDE w:val="0"/>
        <w:autoSpaceDN w:val="0"/>
        <w:adjustRightInd w:val="0"/>
        <w:jc w:val="both"/>
        <w:rPr>
          <w:rFonts w:ascii="Times New Roman" w:hAnsi="Times New Roman"/>
          <w:color w:val="000000" w:themeColor="text1"/>
          <w:sz w:val="24"/>
          <w:szCs w:val="24"/>
          <w:lang w:val="sr-Cyrl-CS"/>
        </w:rPr>
      </w:pPr>
    </w:p>
    <w:p w:rsidR="000F36CB" w:rsidRPr="00574D6A" w:rsidRDefault="000F36CB" w:rsidP="000F36CB">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F36CB" w:rsidRPr="00574D6A" w:rsidRDefault="000F36CB" w:rsidP="000F36CB">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F36CB" w:rsidRDefault="000F36CB" w:rsidP="000F36CB">
      <w:pPr>
        <w:autoSpaceDE w:val="0"/>
        <w:autoSpaceDN w:val="0"/>
        <w:adjustRightInd w:val="0"/>
        <w:jc w:val="both"/>
        <w:rPr>
          <w:rFonts w:ascii="Times New Roman" w:hAnsi="Times New Roman"/>
          <w:b/>
          <w:sz w:val="24"/>
          <w:szCs w:val="24"/>
          <w:lang w:val="sr-Cyrl-CS"/>
        </w:rPr>
      </w:pPr>
    </w:p>
    <w:p w:rsidR="000F36CB" w:rsidRPr="000F36CB" w:rsidRDefault="000F36CB" w:rsidP="005D6B01">
      <w:pPr>
        <w:autoSpaceDE w:val="0"/>
        <w:autoSpaceDN w:val="0"/>
        <w:adjustRightInd w:val="0"/>
        <w:rPr>
          <w:rFonts w:ascii="Times New Roman" w:hAnsi="Times New Roman"/>
          <w:bCs/>
          <w:iCs/>
          <w:color w:val="FF0000"/>
          <w:sz w:val="24"/>
          <w:szCs w:val="24"/>
          <w:lang/>
        </w:rPr>
      </w:pP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29</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1E6FA1">
      <w:pPr>
        <w:autoSpaceDE w:val="0"/>
        <w:autoSpaceDN w:val="0"/>
        <w:adjustRightInd w:val="0"/>
        <w:rPr>
          <w:rFonts w:ascii="Times New Roman" w:hAnsi="Times New Roman"/>
          <w:b/>
          <w:bCs/>
          <w:noProof w:val="0"/>
          <w:sz w:val="24"/>
          <w:szCs w:val="24"/>
          <w:lang/>
        </w:rPr>
      </w:pPr>
    </w:p>
    <w:p w:rsidR="001E6FA1" w:rsidRPr="00776125" w:rsidRDefault="001E6FA1" w:rsidP="001E6FA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0</w:t>
      </w:r>
      <w:r>
        <w:rPr>
          <w:rFonts w:ascii="Times New Roman" w:hAnsi="Times New Roman"/>
          <w:b/>
          <w:bCs/>
          <w:noProof w:val="0"/>
          <w:sz w:val="24"/>
          <w:szCs w:val="24"/>
          <w:lang/>
        </w:rPr>
        <w:t xml:space="preserve"> – </w:t>
      </w:r>
      <w:r>
        <w:rPr>
          <w:rFonts w:ascii="Times New Roman" w:hAnsi="Times New Roman"/>
          <w:b/>
          <w:sz w:val="24"/>
          <w:szCs w:val="24"/>
        </w:rPr>
        <w:t>Servisiranje krio boce za tečni azot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6FA1" w:rsidRPr="001E6FA1" w:rsidRDefault="001E6FA1" w:rsidP="001E6FA1">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6FA1" w:rsidRPr="006D2293" w:rsidRDefault="006D2293" w:rsidP="006D22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Times New Roman" w:hAnsi="Times New Roman"/>
                <w:sz w:val="24"/>
                <w:szCs w:val="24"/>
                <w:lang/>
              </w:rPr>
              <w:t>с</w:t>
            </w:r>
            <w:r w:rsidRPr="006D2293">
              <w:rPr>
                <w:rFonts w:ascii="Times New Roman" w:hAnsi="Times New Roman"/>
                <w:sz w:val="24"/>
                <w:szCs w:val="24"/>
                <w:lang w:val="sr-Cyrl-CS"/>
              </w:rPr>
              <w:t>ервисирањ</w:t>
            </w:r>
            <w:r w:rsidRPr="006D2293">
              <w:rPr>
                <w:rFonts w:ascii="Times New Roman" w:hAnsi="Times New Roman"/>
                <w:sz w:val="24"/>
                <w:szCs w:val="24"/>
                <w:lang/>
              </w:rPr>
              <w:t>a</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крио</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боце</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за</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течни</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 xml:space="preserve">азот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6D2293" w:rsidRDefault="006D2293" w:rsidP="001E6FA1">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6D2293" w:rsidRDefault="001E6FA1" w:rsidP="001E6FA1">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bl>
    <w:p w:rsidR="001E6FA1" w:rsidRPr="001E6FA1" w:rsidRDefault="001E6FA1" w:rsidP="001E6FA1">
      <w:pPr>
        <w:autoSpaceDE w:val="0"/>
        <w:autoSpaceDN w:val="0"/>
        <w:adjustRightInd w:val="0"/>
        <w:jc w:val="both"/>
        <w:rPr>
          <w:rFonts w:ascii="Times New Roman" w:hAnsi="Times New Roman"/>
          <w:sz w:val="24"/>
          <w:szCs w:val="24"/>
          <w:lang/>
        </w:rPr>
      </w:pPr>
    </w:p>
    <w:p w:rsidR="001E6FA1" w:rsidRPr="00C60545" w:rsidRDefault="001E6FA1" w:rsidP="001E6FA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6FA1" w:rsidRDefault="001E6FA1" w:rsidP="001E6FA1">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6FA1" w:rsidRDefault="001E6FA1" w:rsidP="001E6FA1">
      <w:pPr>
        <w:autoSpaceDE w:val="0"/>
        <w:autoSpaceDN w:val="0"/>
        <w:adjustRightInd w:val="0"/>
        <w:rPr>
          <w:rFonts w:ascii="Times New Roman" w:hAnsi="Times New Roman"/>
          <w:bCs/>
          <w:iCs/>
          <w:color w:val="FF0000"/>
          <w:sz w:val="24"/>
          <w:szCs w:val="24"/>
          <w:lang/>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30</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E0E6B" w:rsidRPr="001E0E6B" w:rsidRDefault="001E0E6B" w:rsidP="001E6FA1">
      <w:pPr>
        <w:autoSpaceDE w:val="0"/>
        <w:autoSpaceDN w:val="0"/>
        <w:adjustRightInd w:val="0"/>
        <w:rPr>
          <w:rFonts w:ascii="Times New Roman" w:hAnsi="Times New Roman"/>
          <w:bCs/>
          <w:iCs/>
          <w:color w:val="FF0000"/>
          <w:sz w:val="24"/>
          <w:szCs w:val="24"/>
          <w:lang/>
        </w:rPr>
      </w:pPr>
    </w:p>
    <w:p w:rsidR="001A23D6" w:rsidRPr="001A23D6" w:rsidRDefault="001A23D6" w:rsidP="001A23D6">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1</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mikroskopa i mikrotoma-rotacionog</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A23D6" w:rsidRPr="001E6FA1" w:rsidRDefault="001A23D6"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23D6" w:rsidRPr="006D2293" w:rsidRDefault="001A23D6" w:rsidP="001A23D6">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6D2293" w:rsidRDefault="001A23D6"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6D2293" w:rsidRDefault="001A23D6"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bl>
    <w:p w:rsidR="001A23D6" w:rsidRPr="001E0E6B" w:rsidRDefault="001A23D6" w:rsidP="001A23D6">
      <w:pPr>
        <w:autoSpaceDE w:val="0"/>
        <w:autoSpaceDN w:val="0"/>
        <w:adjustRightInd w:val="0"/>
        <w:jc w:val="both"/>
        <w:rPr>
          <w:rFonts w:ascii="Times New Roman" w:hAnsi="Times New Roman"/>
          <w:sz w:val="24"/>
          <w:szCs w:val="24"/>
          <w:lang/>
        </w:rPr>
      </w:pPr>
    </w:p>
    <w:p w:rsidR="001A23D6" w:rsidRPr="00C60545" w:rsidRDefault="001A23D6" w:rsidP="001A23D6">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A23D6" w:rsidRDefault="001A23D6" w:rsidP="001A23D6">
      <w:pPr>
        <w:autoSpaceDE w:val="0"/>
        <w:autoSpaceDN w:val="0"/>
        <w:adjustRightInd w:val="0"/>
        <w:rPr>
          <w:rFonts w:ascii="Times New Roman" w:hAnsi="Times New Roman"/>
          <w:sz w:val="24"/>
          <w:szCs w:val="24"/>
          <w:lang/>
        </w:rPr>
      </w:pPr>
      <w:r w:rsidRPr="00C60545">
        <w:rPr>
          <w:rFonts w:ascii="Times New Roman" w:hAnsi="Times New Roman"/>
          <w:sz w:val="24"/>
          <w:szCs w:val="24"/>
          <w:lang w:val="sr-Cyrl-CS"/>
        </w:rPr>
        <w:lastRenderedPageBreak/>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1A23D6">
      <w:pPr>
        <w:autoSpaceDE w:val="0"/>
        <w:autoSpaceDN w:val="0"/>
        <w:adjustRightInd w:val="0"/>
        <w:rPr>
          <w:rFonts w:ascii="Times New Roman" w:hAnsi="Times New Roman"/>
          <w:sz w:val="24"/>
          <w:szCs w:val="24"/>
          <w:lang/>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31</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B109B9" w:rsidRPr="00C67292" w:rsidRDefault="00B109B9" w:rsidP="001E0E6B">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color w:val="000000" w:themeColor="text1"/>
          <w:sz w:val="24"/>
          <w:szCs w:val="24"/>
          <w:lang/>
        </w:rPr>
        <w:t>Произвођач: О</w:t>
      </w:r>
      <w:r w:rsidRPr="00C67292">
        <w:rPr>
          <w:rFonts w:ascii="Times New Roman" w:hAnsi="Times New Roman"/>
          <w:color w:val="000000" w:themeColor="text1"/>
          <w:sz w:val="24"/>
          <w:szCs w:val="24"/>
        </w:rPr>
        <w:t>l</w:t>
      </w:r>
      <w:r w:rsidRPr="00C67292">
        <w:rPr>
          <w:rFonts w:ascii="Times New Roman" w:hAnsi="Times New Roman"/>
          <w:color w:val="000000" w:themeColor="text1"/>
          <w:sz w:val="24"/>
          <w:szCs w:val="24"/>
          <w:lang/>
        </w:rPr>
        <w:t>ympus</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A23D6" w:rsidRPr="001A23D6" w:rsidRDefault="001A23D6" w:rsidP="001E6FA1">
      <w:pPr>
        <w:autoSpaceDE w:val="0"/>
        <w:autoSpaceDN w:val="0"/>
        <w:adjustRightInd w:val="0"/>
        <w:rPr>
          <w:rFonts w:ascii="Times New Roman" w:hAnsi="Times New Roman"/>
          <w:bCs/>
          <w:iCs/>
          <w:color w:val="FF0000"/>
          <w:sz w:val="24"/>
          <w:szCs w:val="24"/>
          <w:lang/>
        </w:rPr>
      </w:pPr>
    </w:p>
    <w:p w:rsidR="0031658F" w:rsidRPr="001A23D6" w:rsidRDefault="0031658F" w:rsidP="0031658F">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sidR="001E0E6B">
        <w:rPr>
          <w:rFonts w:ascii="Times New Roman" w:hAnsi="Times New Roman"/>
          <w:b/>
          <w:bCs/>
          <w:noProof w:val="0"/>
          <w:sz w:val="24"/>
          <w:szCs w:val="24"/>
          <w:lang/>
        </w:rPr>
        <w:t>2</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operacionih stolova ,,Maquet“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1658F" w:rsidRPr="001E6FA1" w:rsidRDefault="0031658F"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1658F" w:rsidRPr="006D2293" w:rsidRDefault="0031658F"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6D2293" w:rsidRDefault="0031658F"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6D2293" w:rsidRDefault="0031658F"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bl>
    <w:p w:rsidR="0031658F" w:rsidRPr="0031658F" w:rsidRDefault="0031658F" w:rsidP="0031658F">
      <w:pPr>
        <w:autoSpaceDE w:val="0"/>
        <w:autoSpaceDN w:val="0"/>
        <w:adjustRightInd w:val="0"/>
        <w:jc w:val="both"/>
        <w:rPr>
          <w:rFonts w:ascii="Times New Roman" w:hAnsi="Times New Roman"/>
          <w:sz w:val="24"/>
          <w:szCs w:val="24"/>
          <w:lang/>
        </w:rPr>
      </w:pPr>
    </w:p>
    <w:p w:rsidR="0031658F" w:rsidRPr="00C60545" w:rsidRDefault="0031658F" w:rsidP="0031658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31658F" w:rsidRDefault="0031658F" w:rsidP="0031658F">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325011" w:rsidRDefault="00325011" w:rsidP="005D6B01">
      <w:pPr>
        <w:autoSpaceDE w:val="0"/>
        <w:autoSpaceDN w:val="0"/>
        <w:adjustRightInd w:val="0"/>
        <w:rPr>
          <w:rFonts w:ascii="Times New Roman" w:hAnsi="Times New Roman"/>
          <w:bCs/>
          <w:iCs/>
          <w:color w:val="FF0000"/>
          <w:sz w:val="24"/>
          <w:szCs w:val="24"/>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32</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E0E6B" w:rsidRPr="001E0E6B" w:rsidRDefault="001E0E6B" w:rsidP="001E0E6B">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lang/>
        </w:rPr>
      </w:pPr>
    </w:p>
    <w:p w:rsidR="001E0E6B" w:rsidRPr="001A23D6" w:rsidRDefault="001E0E6B" w:rsidP="001E0E6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33</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sidR="00200756">
        <w:rPr>
          <w:rFonts w:ascii="Times New Roman" w:hAnsi="Times New Roman"/>
          <w:b/>
          <w:sz w:val="24"/>
          <w:szCs w:val="24"/>
          <w:lang/>
        </w:rPr>
        <w:t>aparata za brzu sterilizaciju ,,Statim 5“</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0E6B" w:rsidRPr="001E6FA1" w:rsidRDefault="001E0E6B"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0E6B" w:rsidRPr="006D2293" w:rsidRDefault="001E0E6B"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6D2293" w:rsidRDefault="001E0E6B" w:rsidP="00695393">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6D2293" w:rsidRDefault="001E0E6B"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bl>
    <w:p w:rsidR="001E0E6B" w:rsidRPr="0031658F" w:rsidRDefault="001E0E6B" w:rsidP="001E0E6B">
      <w:pPr>
        <w:autoSpaceDE w:val="0"/>
        <w:autoSpaceDN w:val="0"/>
        <w:adjustRightInd w:val="0"/>
        <w:jc w:val="both"/>
        <w:rPr>
          <w:rFonts w:ascii="Times New Roman" w:hAnsi="Times New Roman"/>
          <w:sz w:val="24"/>
          <w:szCs w:val="24"/>
          <w:lang/>
        </w:rPr>
      </w:pPr>
    </w:p>
    <w:p w:rsidR="00C67292" w:rsidRDefault="00C67292" w:rsidP="001E0E6B">
      <w:pPr>
        <w:autoSpaceDE w:val="0"/>
        <w:autoSpaceDN w:val="0"/>
        <w:adjustRightInd w:val="0"/>
        <w:jc w:val="both"/>
        <w:rPr>
          <w:rFonts w:ascii="Times New Roman" w:hAnsi="Times New Roman"/>
          <w:sz w:val="24"/>
          <w:szCs w:val="24"/>
        </w:rPr>
      </w:pPr>
    </w:p>
    <w:p w:rsidR="001E0E6B" w:rsidRPr="00C60545" w:rsidRDefault="001E0E6B" w:rsidP="001E0E6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0E6B" w:rsidRDefault="001E0E6B" w:rsidP="001E0E6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5D6B01">
      <w:pPr>
        <w:autoSpaceDE w:val="0"/>
        <w:autoSpaceDN w:val="0"/>
        <w:adjustRightInd w:val="0"/>
        <w:rPr>
          <w:rFonts w:ascii="Times New Roman" w:hAnsi="Times New Roman"/>
          <w:bCs/>
          <w:iCs/>
          <w:color w:val="FF0000"/>
          <w:sz w:val="24"/>
          <w:szCs w:val="24"/>
          <w:lang/>
        </w:rPr>
      </w:pPr>
    </w:p>
    <w:p w:rsidR="001E0E6B" w:rsidRDefault="001E0E6B" w:rsidP="005D6B01">
      <w:pPr>
        <w:autoSpaceDE w:val="0"/>
        <w:autoSpaceDN w:val="0"/>
        <w:adjustRightInd w:val="0"/>
        <w:rPr>
          <w:rFonts w:ascii="Times New Roman" w:hAnsi="Times New Roman"/>
          <w:bCs/>
          <w:iCs/>
          <w:color w:val="FF0000"/>
          <w:sz w:val="24"/>
          <w:szCs w:val="24"/>
          <w:lang/>
        </w:rPr>
      </w:pPr>
    </w:p>
    <w:p w:rsidR="001621F0" w:rsidRPr="00C67292" w:rsidRDefault="00200756" w:rsidP="00200756">
      <w:pPr>
        <w:autoSpaceDE w:val="0"/>
        <w:autoSpaceDN w:val="0"/>
        <w:adjustRightInd w:val="0"/>
        <w:jc w:val="both"/>
        <w:rPr>
          <w:rFonts w:ascii="Times New Roman" w:hAnsi="Times New Roman"/>
          <w:b/>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33</w:t>
      </w:r>
      <w:r w:rsidRPr="00C67292">
        <w:rPr>
          <w:rFonts w:ascii="Times New Roman" w:hAnsi="Times New Roman"/>
          <w:b/>
          <w:color w:val="000000" w:themeColor="text1"/>
          <w:sz w:val="24"/>
          <w:szCs w:val="24"/>
        </w:rPr>
        <w:t>:</w:t>
      </w:r>
    </w:p>
    <w:p w:rsidR="00200756" w:rsidRPr="00C67292" w:rsidRDefault="001621F0" w:rsidP="00200756">
      <w:pPr>
        <w:autoSpaceDE w:val="0"/>
        <w:autoSpaceDN w:val="0"/>
        <w:adjustRightInd w:val="0"/>
        <w:jc w:val="both"/>
        <w:rPr>
          <w:rFonts w:ascii="Times New Roman" w:hAnsi="Times New Roman"/>
          <w:b/>
          <w:color w:val="000000" w:themeColor="text1"/>
          <w:sz w:val="24"/>
          <w:szCs w:val="24"/>
          <w:lang/>
        </w:rPr>
      </w:pPr>
      <w:r w:rsidRPr="00C67292">
        <w:rPr>
          <w:rFonts w:ascii="Times New Roman" w:hAnsi="Times New Roman"/>
          <w:b/>
          <w:color w:val="000000" w:themeColor="text1"/>
          <w:sz w:val="24"/>
          <w:szCs w:val="24"/>
        </w:rPr>
        <w:t xml:space="preserve">- </w:t>
      </w:r>
      <w:r w:rsidRPr="00C67292">
        <w:rPr>
          <w:rFonts w:ascii="Times New Roman" w:hAnsi="Times New Roman"/>
          <w:b/>
          <w:color w:val="000000" w:themeColor="text1"/>
          <w:sz w:val="24"/>
          <w:szCs w:val="24"/>
          <w:lang/>
        </w:rPr>
        <w:t>Апарат је у гарантном року до децембра 2021.</w:t>
      </w:r>
      <w:r w:rsidR="00200756" w:rsidRPr="00C67292">
        <w:rPr>
          <w:rFonts w:ascii="Times New Roman" w:hAnsi="Times New Roman"/>
          <w:color w:val="000000" w:themeColor="text1"/>
          <w:sz w:val="24"/>
          <w:szCs w:val="24"/>
        </w:rPr>
        <w:t xml:space="preserve"> </w:t>
      </w:r>
    </w:p>
    <w:p w:rsidR="00200756" w:rsidRPr="00C67292" w:rsidRDefault="00200756" w:rsidP="0020075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200756" w:rsidRDefault="00200756" w:rsidP="00200756">
      <w:pPr>
        <w:autoSpaceDE w:val="0"/>
        <w:autoSpaceDN w:val="0"/>
        <w:adjustRightInd w:val="0"/>
        <w:rPr>
          <w:rFonts w:ascii="Times New Roman" w:hAnsi="Times New Roman"/>
          <w:bCs/>
          <w:iCs/>
          <w:color w:val="FF0000"/>
          <w:sz w:val="24"/>
          <w:szCs w:val="24"/>
        </w:rPr>
      </w:pPr>
    </w:p>
    <w:p w:rsidR="006B0E2B" w:rsidRPr="006B0E2B" w:rsidRDefault="006B0E2B" w:rsidP="006B0E2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34</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,,Belimed“</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Guma vrata</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lang/>
              </w:rPr>
              <w:t>I</w:t>
            </w:r>
            <w:r w:rsidRPr="00B0091C">
              <w:rPr>
                <w:rFonts w:ascii="Times New Roman" w:hAnsi="Times New Roman"/>
                <w:sz w:val="24"/>
                <w:szCs w:val="24"/>
              </w:rPr>
              <w:t>nstalacija novih programa prilagođenih korisniku (Instumenti 134, Tekstil 134, Guma 121)</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sigurnosnih ventila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manometara i manovakuumetara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lang/>
              </w:rPr>
            </w:pPr>
            <w:r w:rsidRPr="00B0091C">
              <w:rPr>
                <w:rFonts w:ascii="Times New Roman" w:hAnsi="Times New Roman"/>
                <w:sz w:val="24"/>
                <w:szCs w:val="24"/>
              </w:rPr>
              <w:t>Etaloniranje termostatske komore (merenje temperature unutar komore, u zavisnosti od pritiska vodene pare)</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6B0E2B" w:rsidRPr="006B0E2B" w:rsidRDefault="006B0E2B" w:rsidP="006B0E2B">
      <w:pPr>
        <w:autoSpaceDE w:val="0"/>
        <w:autoSpaceDN w:val="0"/>
        <w:adjustRightInd w:val="0"/>
        <w:jc w:val="both"/>
        <w:rPr>
          <w:rFonts w:ascii="Times New Roman" w:hAnsi="Times New Roman"/>
          <w:sz w:val="24"/>
          <w:szCs w:val="24"/>
          <w:lang/>
        </w:rPr>
      </w:pPr>
    </w:p>
    <w:p w:rsidR="00C67292" w:rsidRDefault="00C67292"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1621F0" w:rsidRDefault="001621F0" w:rsidP="001621F0">
      <w:pPr>
        <w:autoSpaceDE w:val="0"/>
        <w:autoSpaceDN w:val="0"/>
        <w:adjustRightInd w:val="0"/>
        <w:jc w:val="both"/>
        <w:rPr>
          <w:rFonts w:ascii="Times New Roman" w:hAnsi="Times New Roman"/>
          <w:b/>
          <w:color w:val="FF0000"/>
          <w:sz w:val="24"/>
          <w:szCs w:val="24"/>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34</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621F0" w:rsidRPr="001E0E6B" w:rsidRDefault="001621F0" w:rsidP="001621F0">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6B0E2B" w:rsidRDefault="006B0E2B" w:rsidP="006B0E2B">
      <w:pPr>
        <w:autoSpaceDE w:val="0"/>
        <w:autoSpaceDN w:val="0"/>
        <w:adjustRightInd w:val="0"/>
        <w:rPr>
          <w:rFonts w:ascii="Times New Roman" w:hAnsi="Times New Roman"/>
          <w:bCs/>
          <w:iCs/>
          <w:color w:val="FF0000"/>
          <w:sz w:val="24"/>
          <w:szCs w:val="24"/>
          <w:lang/>
        </w:rPr>
      </w:pPr>
    </w:p>
    <w:p w:rsidR="001E0E6B" w:rsidRDefault="001E0E6B" w:rsidP="005D6B01">
      <w:pPr>
        <w:autoSpaceDE w:val="0"/>
        <w:autoSpaceDN w:val="0"/>
        <w:adjustRightInd w:val="0"/>
        <w:rPr>
          <w:rFonts w:ascii="Times New Roman" w:hAnsi="Times New Roman"/>
          <w:bCs/>
          <w:iCs/>
          <w:color w:val="FF0000"/>
          <w:sz w:val="24"/>
          <w:szCs w:val="24"/>
          <w:lang/>
        </w:rPr>
      </w:pPr>
    </w:p>
    <w:p w:rsidR="006B0E2B" w:rsidRPr="006B0E2B" w:rsidRDefault="006B0E2B" w:rsidP="006B0E2B">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 xml:space="preserve">35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,,Sutjeska“</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671DB8" w:rsidRDefault="00671DB8" w:rsidP="00695393">
            <w:pPr>
              <w:rPr>
                <w:rFonts w:ascii="Times New Roman" w:hAnsi="Times New Roman"/>
                <w:sz w:val="24"/>
                <w:szCs w:val="24"/>
                <w:lang/>
              </w:rPr>
            </w:pPr>
            <w:r>
              <w:rPr>
                <w:rFonts w:ascii="Times New Roman" w:hAnsi="Times New Roman"/>
                <w:sz w:val="24"/>
                <w:szCs w:val="24"/>
                <w:lang/>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val="sr-Cyrl-CS"/>
              </w:rPr>
            </w:pPr>
            <w:r>
              <w:rPr>
                <w:rFonts w:ascii="Times New Roman" w:hAnsi="Times New Roman"/>
                <w:sz w:val="24"/>
                <w:szCs w:val="24"/>
                <w:lang/>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Grejač 9kw</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rPr>
            </w:pPr>
            <w:r>
              <w:rPr>
                <w:rFonts w:ascii="Times New Roman" w:hAnsi="Times New Roman"/>
                <w:sz w:val="24"/>
                <w:szCs w:val="24"/>
                <w:lang/>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6B0E2B" w:rsidRPr="006B0E2B" w:rsidRDefault="006B0E2B"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1621F0" w:rsidRDefault="001621F0" w:rsidP="006B0E2B">
      <w:pPr>
        <w:autoSpaceDE w:val="0"/>
        <w:autoSpaceDN w:val="0"/>
        <w:adjustRightInd w:val="0"/>
        <w:jc w:val="both"/>
        <w:rPr>
          <w:rFonts w:ascii="Times New Roman" w:hAnsi="Times New Roman"/>
          <w:sz w:val="24"/>
          <w:szCs w:val="24"/>
          <w:lang/>
        </w:rPr>
      </w:pPr>
    </w:p>
    <w:p w:rsidR="00C67292" w:rsidRDefault="00C67292"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00017F99">
        <w:rPr>
          <w:rFonts w:ascii="Times New Roman" w:hAnsi="Times New Roman"/>
          <w:sz w:val="24"/>
          <w:szCs w:val="24"/>
          <w:lang/>
        </w:rPr>
        <w:t xml:space="preserve">                         </w:t>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1E0E6B" w:rsidRDefault="001E0E6B" w:rsidP="005D6B01">
      <w:pPr>
        <w:autoSpaceDE w:val="0"/>
        <w:autoSpaceDN w:val="0"/>
        <w:adjustRightInd w:val="0"/>
        <w:rPr>
          <w:rFonts w:ascii="Times New Roman" w:hAnsi="Times New Roman"/>
          <w:bCs/>
          <w:iCs/>
          <w:color w:val="FF0000"/>
          <w:sz w:val="24"/>
          <w:szCs w:val="24"/>
          <w:lang/>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35</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1621F0" w:rsidRPr="00C67292" w:rsidRDefault="001621F0" w:rsidP="001621F0">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621F0" w:rsidRDefault="001621F0" w:rsidP="005D6B01">
      <w:pPr>
        <w:autoSpaceDE w:val="0"/>
        <w:autoSpaceDN w:val="0"/>
        <w:adjustRightInd w:val="0"/>
        <w:rPr>
          <w:rFonts w:ascii="Times New Roman" w:hAnsi="Times New Roman"/>
          <w:bCs/>
          <w:iCs/>
          <w:color w:val="FF0000"/>
          <w:sz w:val="24"/>
          <w:szCs w:val="24"/>
          <w:lang/>
        </w:rPr>
      </w:pPr>
    </w:p>
    <w:p w:rsidR="00017F99" w:rsidRDefault="00017F99" w:rsidP="005D6B01">
      <w:pPr>
        <w:autoSpaceDE w:val="0"/>
        <w:autoSpaceDN w:val="0"/>
        <w:adjustRightInd w:val="0"/>
        <w:rPr>
          <w:rFonts w:ascii="Times New Roman" w:hAnsi="Times New Roman"/>
          <w:bCs/>
          <w:iCs/>
          <w:color w:val="FF0000"/>
          <w:sz w:val="24"/>
          <w:szCs w:val="24"/>
          <w:lang/>
        </w:rPr>
      </w:pPr>
    </w:p>
    <w:p w:rsidR="00017F99" w:rsidRPr="006B0E2B" w:rsidRDefault="00017F99" w:rsidP="00017F99">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 xml:space="preserve">36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sterilizatora ,,MTS“</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17F99" w:rsidRPr="004347CF" w:rsidRDefault="00017F99"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17F99" w:rsidRPr="00886A74" w:rsidRDefault="00017F99"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17F99" w:rsidRPr="00B0091C" w:rsidRDefault="00017F99"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671DB8" w:rsidRDefault="00017F99" w:rsidP="00695393">
            <w:pPr>
              <w:rPr>
                <w:rFonts w:ascii="Times New Roman" w:hAnsi="Times New Roman"/>
                <w:sz w:val="24"/>
                <w:szCs w:val="24"/>
                <w:lang/>
              </w:rPr>
            </w:pPr>
            <w:r>
              <w:rPr>
                <w:rFonts w:ascii="Times New Roman" w:hAnsi="Times New Roman"/>
                <w:sz w:val="24"/>
                <w:szCs w:val="24"/>
                <w:lang/>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p>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val="sr-Cyrl-CS"/>
              </w:rPr>
            </w:pPr>
            <w:r>
              <w:rPr>
                <w:rFonts w:ascii="Times New Roman" w:hAnsi="Times New Roman"/>
                <w:sz w:val="24"/>
                <w:szCs w:val="24"/>
                <w:lang/>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Grejač 9kw</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rPr>
            </w:pPr>
            <w:r>
              <w:rPr>
                <w:rFonts w:ascii="Times New Roman" w:hAnsi="Times New Roman"/>
                <w:sz w:val="24"/>
                <w:szCs w:val="24"/>
                <w:lang/>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lang/>
              </w:rPr>
            </w:pPr>
            <w:r>
              <w:rPr>
                <w:rFonts w:ascii="Times New Roman" w:hAnsi="Times New Roman"/>
                <w:sz w:val="24"/>
                <w:szCs w:val="24"/>
                <w:lang/>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 xml:space="preserve">Cena radnog sata servisera za uslugu servisiranja aparata(Cena servisnog sata za izvršene usluge </w:t>
            </w:r>
            <w:r w:rsidRPr="00B0091C">
              <w:rPr>
                <w:rFonts w:ascii="Times New Roman" w:hAnsi="Times New Roman"/>
                <w:sz w:val="24"/>
                <w:szCs w:val="24"/>
                <w:lang w:val="sr-Latn-CS"/>
              </w:rPr>
              <w:lastRenderedPageBreak/>
              <w:t>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val="sr-Latn-CS"/>
              </w:rPr>
            </w:pPr>
          </w:p>
          <w:p w:rsidR="00017F99" w:rsidRDefault="00017F99" w:rsidP="00695393">
            <w:pPr>
              <w:autoSpaceDE w:val="0"/>
              <w:autoSpaceDN w:val="0"/>
              <w:adjustRightInd w:val="0"/>
              <w:jc w:val="both"/>
              <w:rPr>
                <w:rFonts w:ascii="Times New Roman" w:hAnsi="Times New Roman"/>
                <w:sz w:val="24"/>
                <w:szCs w:val="24"/>
                <w:lang w:val="sr-Latn-CS"/>
              </w:rPr>
            </w:pPr>
          </w:p>
          <w:p w:rsidR="00017F99" w:rsidRPr="00B0091C" w:rsidRDefault="00017F99"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lastRenderedPageBreak/>
              <w:t>Čas</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bl>
    <w:p w:rsidR="00017F99" w:rsidRPr="006B0E2B" w:rsidRDefault="00017F99" w:rsidP="00017F99">
      <w:pPr>
        <w:autoSpaceDE w:val="0"/>
        <w:autoSpaceDN w:val="0"/>
        <w:adjustRightInd w:val="0"/>
        <w:jc w:val="both"/>
        <w:rPr>
          <w:rFonts w:ascii="Times New Roman" w:hAnsi="Times New Roman"/>
          <w:sz w:val="24"/>
          <w:szCs w:val="24"/>
          <w:lang/>
        </w:rPr>
      </w:pPr>
    </w:p>
    <w:p w:rsidR="00017F99" w:rsidRPr="00C60545" w:rsidRDefault="00017F99" w:rsidP="00017F9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017F99" w:rsidRDefault="00017F99" w:rsidP="00017F99">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FD52E6" w:rsidRDefault="00FD52E6" w:rsidP="00FD52E6">
      <w:pPr>
        <w:autoSpaceDE w:val="0"/>
        <w:autoSpaceDN w:val="0"/>
        <w:adjustRightInd w:val="0"/>
        <w:jc w:val="both"/>
        <w:rPr>
          <w:rFonts w:ascii="Times New Roman" w:hAnsi="Times New Roman"/>
          <w:b/>
          <w:color w:val="FF0000"/>
          <w:sz w:val="24"/>
          <w:szCs w:val="24"/>
        </w:rPr>
      </w:pPr>
    </w:p>
    <w:p w:rsidR="00FD52E6" w:rsidRPr="00C67292" w:rsidRDefault="00FD52E6" w:rsidP="00FD52E6">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sidRPr="00C67292">
        <w:rPr>
          <w:rFonts w:ascii="Times New Roman" w:hAnsi="Times New Roman"/>
          <w:b/>
          <w:color w:val="000000" w:themeColor="text1"/>
          <w:sz w:val="24"/>
          <w:szCs w:val="24"/>
          <w:lang/>
        </w:rPr>
        <w:t>36</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FD52E6" w:rsidRPr="00C67292" w:rsidRDefault="00FD52E6" w:rsidP="00FD52E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17F99" w:rsidRDefault="00017F99" w:rsidP="00017F99">
      <w:pPr>
        <w:autoSpaceDE w:val="0"/>
        <w:autoSpaceDN w:val="0"/>
        <w:adjustRightInd w:val="0"/>
        <w:rPr>
          <w:rFonts w:ascii="Times New Roman" w:hAnsi="Times New Roman"/>
          <w:bCs/>
          <w:iCs/>
          <w:color w:val="FF0000"/>
          <w:sz w:val="24"/>
          <w:szCs w:val="24"/>
          <w:lang/>
        </w:rPr>
      </w:pPr>
    </w:p>
    <w:p w:rsidR="00017F99" w:rsidRDefault="00017F99" w:rsidP="005D6B01">
      <w:pPr>
        <w:autoSpaceDE w:val="0"/>
        <w:autoSpaceDN w:val="0"/>
        <w:adjustRightInd w:val="0"/>
        <w:rPr>
          <w:rFonts w:ascii="Times New Roman" w:hAnsi="Times New Roman"/>
          <w:bCs/>
          <w:iCs/>
          <w:color w:val="FF0000"/>
          <w:sz w:val="24"/>
          <w:szCs w:val="24"/>
          <w:lang/>
        </w:rPr>
      </w:pP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sz w:val="24"/>
          <w:szCs w:val="24"/>
          <w:lang/>
        </w:rPr>
        <w:t xml:space="preserve">ПАРТИЈА 37: </w:t>
      </w:r>
      <w:r w:rsidRPr="00F74DFF">
        <w:rPr>
          <w:rFonts w:ascii="Times New Roman" w:hAnsi="Times New Roman"/>
          <w:b/>
          <w:color w:val="000000" w:themeColor="text1"/>
          <w:sz w:val="24"/>
          <w:szCs w:val="24"/>
          <w:lang/>
        </w:rPr>
        <w:t>Сервис  два парна стерилизатора произвођача ,,</w:t>
      </w:r>
      <w:r w:rsidRPr="00F74DFF">
        <w:rPr>
          <w:rFonts w:ascii="Times New Roman" w:hAnsi="Times New Roman"/>
          <w:b/>
          <w:color w:val="000000" w:themeColor="text1"/>
          <w:sz w:val="24"/>
          <w:szCs w:val="24"/>
          <w:lang/>
        </w:rPr>
        <w:t>Getinge“</w:t>
      </w: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color w:val="000000" w:themeColor="text1"/>
          <w:sz w:val="24"/>
          <w:szCs w:val="24"/>
          <w:lang/>
        </w:rPr>
        <w:t>Табела А</w:t>
      </w:r>
    </w:p>
    <w:tbl>
      <w:tblPr>
        <w:tblpPr w:leftFromText="180" w:rightFromText="180" w:vertAnchor="text" w:tblpY="1"/>
        <w:tblOverlap w:val="never"/>
        <w:tblW w:w="1545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130"/>
        <w:gridCol w:w="990"/>
        <w:gridCol w:w="1080"/>
        <w:gridCol w:w="1440"/>
        <w:gridCol w:w="1080"/>
        <w:gridCol w:w="1365"/>
        <w:gridCol w:w="1875"/>
        <w:gridCol w:w="1800"/>
      </w:tblGrid>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95393" w:rsidRDefault="00695393" w:rsidP="00695393">
            <w:pPr>
              <w:rPr>
                <w:rFonts w:ascii="Arial" w:hAnsi="Arial" w:cs="Arial"/>
                <w:sz w:val="20"/>
              </w:rPr>
            </w:pPr>
            <w:r>
              <w:rPr>
                <w:rFonts w:ascii="Arial" w:hAnsi="Arial" w:cs="Arial"/>
                <w:sz w:val="20"/>
              </w:rPr>
              <w:t>silikonski dihtung vrata HS66</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center"/>
              <w:rPr>
                <w:rFonts w:ascii="Times New Roman" w:hAnsi="Times New Roman"/>
                <w:color w:val="000000" w:themeColor="text1"/>
                <w:sz w:val="24"/>
                <w:szCs w:val="24"/>
              </w:rPr>
            </w:pPr>
          </w:p>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p>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HEPA filter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baktericidni filter Getinge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filter patrona 20mm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c>
          <w:tcPr>
            <w:tcW w:w="696"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rPr>
            </w:pPr>
            <w:r w:rsidRPr="00020BC7">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Pr="00020BC7" w:rsidRDefault="00695393" w:rsidP="00695393">
            <w:pPr>
              <w:rPr>
                <w:rFonts w:ascii="Times New Roman" w:hAnsi="Times New Roman"/>
                <w:sz w:val="24"/>
                <w:szCs w:val="24"/>
              </w:rPr>
            </w:pPr>
            <w:r w:rsidRPr="00020BC7">
              <w:rPr>
                <w:rFonts w:ascii="Times New Roman" w:hAnsi="Times New Roman"/>
                <w:sz w:val="24"/>
                <w:szCs w:val="24"/>
                <w:lang w:val="sr-Cyrl-CS"/>
              </w:rPr>
              <w:t>Цена радног сата сервисера за услугу сервисирања апарата</w:t>
            </w:r>
            <w:r w:rsidRPr="00020BC7">
              <w:rPr>
                <w:rFonts w:ascii="Times New Roman" w:hAnsi="Times New Roman"/>
                <w:sz w:val="24"/>
                <w:szCs w:val="24"/>
                <w:lang/>
              </w:rPr>
              <w:t xml:space="preserve"> </w:t>
            </w:r>
            <w:r w:rsidRPr="00020BC7">
              <w:rPr>
                <w:rFonts w:ascii="Times New Roman" w:hAnsi="Times New Roman"/>
                <w:color w:val="000000"/>
                <w:sz w:val="24"/>
                <w:szCs w:val="24"/>
                <w:lang w:val="sr-Cyrl-CS"/>
              </w:rPr>
              <w:t>(</w:t>
            </w:r>
            <w:r w:rsidRPr="00020BC7">
              <w:rPr>
                <w:rFonts w:ascii="Times New Roman" w:hAnsi="Times New Roman"/>
                <w:sz w:val="24"/>
                <w:szCs w:val="24"/>
                <w:lang w:val="sr-Cyrl-CS"/>
              </w:rPr>
              <w:t xml:space="preserve">Цена сервисног сата за извршене услуге које понуђач даје обавезно укључују све трошкове: транспорта (опреме, уређаја и људства), дефектажу, демонтажу, </w:t>
            </w:r>
            <w:r w:rsidRPr="00020BC7">
              <w:rPr>
                <w:rFonts w:ascii="Times New Roman" w:hAnsi="Times New Roman"/>
                <w:sz w:val="24"/>
                <w:szCs w:val="24"/>
                <w:lang w:val="sr-Cyrl-CS"/>
              </w:rPr>
              <w:lastRenderedPageBreak/>
              <w:t>сервисне активности монтажу, пробу и пуштање у рад)</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lang/>
              </w:rPr>
            </w:pPr>
          </w:p>
          <w:p w:rsidR="00695393" w:rsidRPr="00020BC7" w:rsidRDefault="00695393" w:rsidP="00695393">
            <w:pPr>
              <w:autoSpaceDE w:val="0"/>
              <w:autoSpaceDN w:val="0"/>
              <w:adjustRightInd w:val="0"/>
              <w:jc w:val="center"/>
              <w:rPr>
                <w:rFonts w:ascii="Times New Roman" w:hAnsi="Times New Roman"/>
                <w:color w:val="000000" w:themeColor="text1"/>
                <w:sz w:val="24"/>
                <w:szCs w:val="24"/>
                <w:lang/>
              </w:rPr>
            </w:pPr>
            <w:r w:rsidRPr="00020BC7">
              <w:rPr>
                <w:rFonts w:ascii="Times New Roman" w:hAnsi="Times New Roman"/>
                <w:color w:val="000000" w:themeColor="text1"/>
                <w:sz w:val="24"/>
                <w:szCs w:val="24"/>
                <w:lang/>
              </w:rPr>
              <w:t>Час .</w:t>
            </w:r>
          </w:p>
        </w:tc>
        <w:tc>
          <w:tcPr>
            <w:tcW w:w="1080"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800" w:type="dxa"/>
          <w:cantSplit/>
        </w:trPr>
        <w:tc>
          <w:tcPr>
            <w:tcW w:w="11781"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Pr="00020BC7"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r w:rsidRPr="00020BC7">
        <w:rPr>
          <w:rFonts w:ascii="Times New Roman" w:hAnsi="Times New Roman"/>
          <w:b/>
          <w:color w:val="000000" w:themeColor="text1"/>
          <w:sz w:val="24"/>
          <w:szCs w:val="24"/>
          <w:lang/>
        </w:rPr>
        <w:t>Напомена за партију 2 ставка 10</w:t>
      </w:r>
      <w:r>
        <w:rPr>
          <w:rFonts w:ascii="Times New Roman" w:hAnsi="Times New Roman"/>
          <w:color w:val="000000" w:themeColor="text1"/>
          <w:sz w:val="24"/>
          <w:szCs w:val="24"/>
          <w:lang/>
        </w:rPr>
        <w:t xml:space="preserve">: радови обухватају: </w:t>
      </w:r>
    </w:p>
    <w:tbl>
      <w:tblPr>
        <w:tblW w:w="10176" w:type="dxa"/>
        <w:tblLayout w:type="fixed"/>
        <w:tblLook w:val="04A0"/>
      </w:tblPr>
      <w:tblGrid>
        <w:gridCol w:w="10176"/>
      </w:tblGrid>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lang/>
              </w:rPr>
            </w:pPr>
            <w:r>
              <w:rPr>
                <w:rFonts w:ascii="Times New Roman" w:hAnsi="Times New Roman"/>
                <w:noProof w:val="0"/>
                <w:sz w:val="24"/>
                <w:szCs w:val="24"/>
                <w:lang/>
              </w:rPr>
              <w:t>(</w:t>
            </w:r>
            <w:r w:rsidRPr="00020BC7">
              <w:rPr>
                <w:rFonts w:ascii="Times New Roman" w:hAnsi="Times New Roman"/>
                <w:noProof w:val="0"/>
                <w:sz w:val="24"/>
                <w:szCs w:val="24"/>
              </w:rPr>
              <w:t>pražnjenje i odmuljivanje generatora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demontaža sondi nivoa, čišćenje, zamena O-ring zaptivki i montaža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predihtovanje dela cevne instalacije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baktericidnih i HEPA filtera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silikonskih dihtunga vrata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programa sterilizacije, podešavanje parametara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i po potrebi kalibracija senzora temperature i pritiska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rada omekšivača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filter patrona napojne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lang/>
              </w:rPr>
            </w:pPr>
            <w:r w:rsidRPr="00020BC7">
              <w:rPr>
                <w:rFonts w:ascii="Times New Roman" w:hAnsi="Times New Roman"/>
                <w:noProof w:val="0"/>
                <w:sz w:val="24"/>
                <w:szCs w:val="24"/>
              </w:rPr>
              <w:t>proba sterilizatora</w:t>
            </w:r>
            <w:r>
              <w:rPr>
                <w:rFonts w:ascii="Times New Roman" w:hAnsi="Times New Roman"/>
                <w:noProof w:val="0"/>
                <w:sz w:val="24"/>
                <w:szCs w:val="24"/>
                <w:lang/>
              </w:rPr>
              <w:t>)</w:t>
            </w:r>
          </w:p>
        </w:tc>
      </w:tr>
    </w:tbl>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Default="00695393" w:rsidP="00695393">
      <w:pPr>
        <w:tabs>
          <w:tab w:val="left" w:pos="720"/>
          <w:tab w:val="left" w:pos="2130"/>
        </w:tabs>
        <w:ind w:right="6"/>
        <w:jc w:val="both"/>
        <w:rPr>
          <w:rFonts w:ascii="Times New Roman" w:hAnsi="Times New Roman"/>
          <w:color w:val="000000" w:themeColor="text1"/>
          <w:sz w:val="24"/>
          <w:szCs w:val="24"/>
          <w:lang/>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lang/>
        </w:rPr>
      </w:pPr>
      <w:r w:rsidRPr="00F74DFF">
        <w:rPr>
          <w:rFonts w:ascii="Times New Roman" w:hAnsi="Times New Roman"/>
          <w:b/>
          <w:color w:val="000000" w:themeColor="text1"/>
          <w:sz w:val="24"/>
          <w:szCs w:val="24"/>
          <w:lang/>
        </w:rPr>
        <w:t>Табела Б</w:t>
      </w:r>
      <w:r>
        <w:rPr>
          <w:rFonts w:ascii="Times New Roman" w:hAnsi="Times New Roman"/>
          <w:color w:val="000000" w:themeColor="text1"/>
          <w:sz w:val="24"/>
          <w:szCs w:val="24"/>
          <w:lang/>
        </w:rPr>
        <w:t xml:space="preserve"> - Списак резервних делова парног</w:t>
      </w:r>
      <w:r w:rsidRPr="00923B88">
        <w:rPr>
          <w:rFonts w:ascii="Times New Roman" w:hAnsi="Times New Roman"/>
          <w:color w:val="000000" w:themeColor="text1"/>
          <w:sz w:val="24"/>
          <w:szCs w:val="24"/>
          <w:lang/>
        </w:rPr>
        <w:t xml:space="preserve"> стерилизатора произвођача ,,</w:t>
      </w:r>
      <w:r w:rsidRPr="00923B88">
        <w:rPr>
          <w:rFonts w:ascii="Times New Roman" w:hAnsi="Times New Roman"/>
          <w:color w:val="000000" w:themeColor="text1"/>
          <w:sz w:val="24"/>
          <w:szCs w:val="24"/>
          <w:lang/>
        </w:rPr>
        <w:t>Getinge“</w:t>
      </w:r>
    </w:p>
    <w:tbl>
      <w:tblPr>
        <w:tblpPr w:leftFromText="180" w:rightFromText="180" w:vertAnchor="text" w:tblpY="1"/>
        <w:tblOverlap w:val="never"/>
        <w:tblW w:w="1573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9"/>
        <w:gridCol w:w="5130"/>
        <w:gridCol w:w="990"/>
        <w:gridCol w:w="1080"/>
        <w:gridCol w:w="1440"/>
        <w:gridCol w:w="1080"/>
        <w:gridCol w:w="1337"/>
        <w:gridCol w:w="28"/>
        <w:gridCol w:w="1875"/>
        <w:gridCol w:w="81"/>
        <w:gridCol w:w="1719"/>
      </w:tblGrid>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gridSpan w:val="2"/>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popravku cilindra vrata                                        HS66</w:t>
            </w:r>
          </w:p>
        </w:tc>
        <w:tc>
          <w:tcPr>
            <w:tcW w:w="990" w:type="dxa"/>
            <w:tcBorders>
              <w:top w:val="single" w:sz="4" w:space="0" w:color="000000"/>
              <w:left w:val="single" w:sz="4" w:space="0" w:color="000000"/>
              <w:bottom w:val="single" w:sz="4" w:space="0" w:color="000000"/>
              <w:right w:val="single" w:sz="4" w:space="0" w:color="000000"/>
            </w:tcBorders>
          </w:tcPr>
          <w:p w:rsidR="00695393" w:rsidRPr="00C95073" w:rsidRDefault="00695393" w:rsidP="00695393">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zaptivanje cilindra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Pt-100 sonda (odvod), 120 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nosač za fiksnu sondu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24V, 50Hz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Regulacioni ventil R1/8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410-26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400-10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-1 +1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generator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komore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duplikator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blokade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 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Plovak-ventil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1,0-1,6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2,4-4,0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4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220V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MCZ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MRZ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24V, AC/DC komplet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slim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Stop taster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Mrežni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Automatski osigurač B40 III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HNM Crouzet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CLD4MT2D</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RM22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 fabr.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Trafo PACS</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Pisač 2-linijski JUMO LL500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Grejni element (grejač), 10kW</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Nivokazno staklo sa gumicama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Ograničivač temperature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generatora fi15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transmitera fi18x1,5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cilindra blokade fi18,5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fi 4,5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sondi generatora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Zaptivač ploče nosača sondi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 xml:space="preserve">Teflon sonde </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Zaptivka kućišta HEPA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Dihtung grejača 75/50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Spirala kanala dihtunga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Teflon traka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filtera 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25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Zaptivni kit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vakuum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Pumpa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Rotor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Pancir crevo manometra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 R3/4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 R1/2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CPU board PACS3000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Ulazno-izlazna ploča CM10 PACS3500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OP panel PACS3000 OP30 PACS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Granični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Pneumatski granični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sa elektro ventilom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Čaša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4/2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6/4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prohrom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DN10 PVC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1.25-5A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3-12A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32A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drain-FORM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Default="00695393" w:rsidP="00695393">
            <w:pPr>
              <w:jc w:val="both"/>
              <w:rPr>
                <w:rFonts w:ascii="Calibri" w:hAnsi="Calibri" w:cs="Calibri"/>
                <w:color w:val="000000"/>
                <w:sz w:val="20"/>
              </w:rPr>
            </w:pPr>
            <w:r>
              <w:rPr>
                <w:rFonts w:ascii="Calibri" w:hAnsi="Calibri" w:cs="Calibri"/>
                <w:color w:val="000000"/>
                <w:sz w:val="20"/>
              </w:rPr>
              <w:t>Getinge Bowie &amp; Dick mini test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719" w:type="dxa"/>
          <w:cantSplit/>
        </w:trPr>
        <w:tc>
          <w:tcPr>
            <w:tcW w:w="12036"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t>Укупна вредност без ПДВ</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Default="00695393" w:rsidP="00695393">
      <w:pPr>
        <w:autoSpaceDE w:val="0"/>
        <w:autoSpaceDN w:val="0"/>
        <w:adjustRightInd w:val="0"/>
        <w:jc w:val="both"/>
        <w:rPr>
          <w:rFonts w:ascii="Times New Roman" w:hAnsi="Times New Roman"/>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695393" w:rsidRPr="00452CD9" w:rsidTr="00695393">
        <w:trPr>
          <w:trHeight w:val="361"/>
          <w:jc w:val="center"/>
        </w:trPr>
        <w:tc>
          <w:tcPr>
            <w:tcW w:w="6409" w:type="dxa"/>
            <w:tcBorders>
              <w:top w:val="single" w:sz="4" w:space="0" w:color="auto"/>
            </w:tcBorders>
            <w:vAlign w:val="center"/>
          </w:tcPr>
          <w:p w:rsidR="00695393" w:rsidRPr="00452CD9" w:rsidRDefault="00695393" w:rsidP="00695393">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са ПДВ-ом</w:t>
            </w: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lang/>
              </w:rPr>
            </w:pPr>
            <w:r>
              <w:rPr>
                <w:rFonts w:asciiTheme="minorHAnsi" w:hAnsiTheme="minorHAnsi"/>
                <w:b/>
                <w:color w:val="000000"/>
                <w:sz w:val="22"/>
                <w:szCs w:val="22"/>
                <w:lang/>
              </w:rPr>
              <w:t>Табела А</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lang/>
              </w:rPr>
            </w:pPr>
            <w:r>
              <w:rPr>
                <w:rFonts w:asciiTheme="minorHAnsi" w:hAnsiTheme="minorHAnsi"/>
                <w:b/>
                <w:color w:val="000000"/>
                <w:sz w:val="22"/>
                <w:szCs w:val="22"/>
                <w:lang/>
              </w:rPr>
              <w:t>Табела Б</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bl>
    <w:p w:rsidR="00695393" w:rsidRPr="00452CD9" w:rsidRDefault="00695393" w:rsidP="00695393">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40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072"/>
      </w:tblGrid>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Pr>
                <w:rFonts w:asciiTheme="minorHAnsi" w:hAnsiTheme="minorHAnsi"/>
                <w:b/>
                <w:sz w:val="22"/>
                <w:szCs w:val="22"/>
                <w:lang/>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t>Попуст  у %</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lastRenderedPageBreak/>
              <w:t>Укупан ПДВ у дин.</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w:t>
            </w:r>
            <w:r>
              <w:rPr>
                <w:rFonts w:asciiTheme="minorHAnsi" w:hAnsiTheme="minorHAnsi"/>
                <w:b/>
                <w:sz w:val="22"/>
                <w:szCs w:val="22"/>
                <w:lang/>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lang/>
              </w:rPr>
            </w:pPr>
          </w:p>
        </w:tc>
      </w:tr>
    </w:tbl>
    <w:p w:rsidR="00695393" w:rsidRDefault="00695393" w:rsidP="00695393">
      <w:pPr>
        <w:autoSpaceDE w:val="0"/>
        <w:autoSpaceDN w:val="0"/>
        <w:adjustRightInd w:val="0"/>
        <w:jc w:val="both"/>
        <w:rPr>
          <w:rFonts w:ascii="Times New Roman" w:hAnsi="Times New Roman"/>
          <w:b/>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p w:rsidR="00695393" w:rsidRPr="007C5448" w:rsidRDefault="00695393" w:rsidP="00695393">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1E0E6B" w:rsidRDefault="00695393" w:rsidP="00695393">
      <w:pPr>
        <w:autoSpaceDE w:val="0"/>
        <w:autoSpaceDN w:val="0"/>
        <w:adjustRightInd w:val="0"/>
        <w:rPr>
          <w:rFonts w:ascii="Times New Roman" w:hAnsi="Times New Roman"/>
          <w:bCs/>
          <w:iCs/>
          <w:color w:val="FF0000"/>
          <w:sz w:val="24"/>
          <w:szCs w:val="24"/>
          <w:lang/>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695393" w:rsidRDefault="00695393" w:rsidP="005D6B01">
      <w:pPr>
        <w:autoSpaceDE w:val="0"/>
        <w:autoSpaceDN w:val="0"/>
        <w:adjustRightInd w:val="0"/>
        <w:rPr>
          <w:rFonts w:ascii="Times New Roman" w:hAnsi="Times New Roman"/>
          <w:bCs/>
          <w:iCs/>
          <w:color w:val="FF0000"/>
          <w:sz w:val="24"/>
          <w:szCs w:val="24"/>
          <w:lang/>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 xml:space="preserve">НАПОМЕНА ЗА ПАРТИЈУ </w:t>
      </w:r>
      <w:r w:rsidRPr="00C25517">
        <w:rPr>
          <w:rFonts w:ascii="Times New Roman" w:hAnsi="Times New Roman"/>
          <w:b/>
          <w:color w:val="000000" w:themeColor="text1"/>
          <w:sz w:val="24"/>
          <w:szCs w:val="24"/>
          <w:lang/>
        </w:rPr>
        <w:t>37</w:t>
      </w:r>
      <w:r w:rsidRPr="00C25517">
        <w:rPr>
          <w:rFonts w:ascii="Times New Roman" w:hAnsi="Times New Roman"/>
          <w:b/>
          <w:color w:val="000000" w:themeColor="text1"/>
          <w:sz w:val="24"/>
          <w:szCs w:val="24"/>
        </w:rPr>
        <w:t>:</w:t>
      </w:r>
      <w:r w:rsidRPr="00C25517">
        <w:rPr>
          <w:rFonts w:ascii="Times New Roman" w:hAnsi="Times New Roman"/>
          <w:color w:val="000000" w:themeColor="text1"/>
          <w:sz w:val="24"/>
          <w:szCs w:val="24"/>
        </w:rPr>
        <w:t xml:space="preserve"> </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695393" w:rsidRDefault="00695393" w:rsidP="005D6B01">
      <w:pPr>
        <w:autoSpaceDE w:val="0"/>
        <w:autoSpaceDN w:val="0"/>
        <w:adjustRightInd w:val="0"/>
        <w:rPr>
          <w:rFonts w:ascii="Times New Roman" w:hAnsi="Times New Roman"/>
          <w:bCs/>
          <w:iCs/>
          <w:color w:val="FF0000"/>
          <w:sz w:val="24"/>
          <w:szCs w:val="24"/>
          <w:lang/>
        </w:rPr>
      </w:pPr>
    </w:p>
    <w:p w:rsidR="00695393" w:rsidRDefault="00695393" w:rsidP="005D6B01">
      <w:pPr>
        <w:autoSpaceDE w:val="0"/>
        <w:autoSpaceDN w:val="0"/>
        <w:adjustRightInd w:val="0"/>
        <w:rPr>
          <w:rFonts w:ascii="Times New Roman" w:hAnsi="Times New Roman"/>
          <w:bCs/>
          <w:iCs/>
          <w:color w:val="FF0000"/>
          <w:sz w:val="24"/>
          <w:szCs w:val="24"/>
          <w:lang/>
        </w:rPr>
      </w:pPr>
    </w:p>
    <w:p w:rsidR="00F6281B" w:rsidRDefault="00F6281B" w:rsidP="00695393">
      <w:pPr>
        <w:autoSpaceDE w:val="0"/>
        <w:autoSpaceDN w:val="0"/>
        <w:adjustRightInd w:val="0"/>
        <w:rPr>
          <w:rFonts w:ascii="Times New Roman" w:hAnsi="Times New Roman"/>
          <w:b/>
          <w:bCs/>
          <w:noProof w:val="0"/>
          <w:sz w:val="24"/>
          <w:szCs w:val="24"/>
          <w:lang/>
        </w:rPr>
      </w:pPr>
    </w:p>
    <w:p w:rsidR="00695393" w:rsidRPr="00695393" w:rsidRDefault="00695393" w:rsidP="00695393">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3</w:t>
      </w:r>
      <w:r>
        <w:rPr>
          <w:rFonts w:ascii="Times New Roman" w:hAnsi="Times New Roman"/>
          <w:b/>
          <w:bCs/>
          <w:noProof w:val="0"/>
          <w:sz w:val="24"/>
          <w:szCs w:val="24"/>
          <w:lang/>
        </w:rPr>
        <w:t>8</w:t>
      </w:r>
      <w:r>
        <w:rPr>
          <w:rFonts w:ascii="Times New Roman" w:hAnsi="Times New Roman"/>
          <w:b/>
          <w:bCs/>
          <w:noProof w:val="0"/>
          <w:sz w:val="24"/>
          <w:szCs w:val="24"/>
          <w:lang/>
        </w:rPr>
        <w:t xml:space="preserve"> </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val="sr-Latn-CS"/>
        </w:rPr>
        <w:t>reversne</w:t>
      </w:r>
      <w:r w:rsidRPr="00695393">
        <w:rPr>
          <w:rFonts w:ascii="Times New Roman" w:hAnsi="Times New Roman"/>
          <w:b/>
          <w:sz w:val="24"/>
          <w:szCs w:val="24"/>
          <w:lang w:val="sr-Latn-CS"/>
        </w:rPr>
        <w:t xml:space="preserve"> </w:t>
      </w:r>
      <w:r>
        <w:rPr>
          <w:rFonts w:ascii="Times New Roman" w:hAnsi="Times New Roman"/>
          <w:b/>
          <w:sz w:val="24"/>
          <w:szCs w:val="24"/>
          <w:lang w:val="sr-Latn-CS"/>
        </w:rPr>
        <w:t>osmoze</w:t>
      </w:r>
      <w:r w:rsidRPr="00695393">
        <w:rPr>
          <w:rFonts w:ascii="Times New Roman" w:hAnsi="Times New Roman"/>
          <w:b/>
          <w:sz w:val="24"/>
          <w:szCs w:val="24"/>
          <w:lang w:val="sr-Latn-CS"/>
        </w:rPr>
        <w:t xml:space="preserve"> </w:t>
      </w:r>
      <w:r>
        <w:rPr>
          <w:rFonts w:ascii="Times New Roman" w:hAnsi="Times New Roman"/>
          <w:b/>
          <w:sz w:val="24"/>
          <w:szCs w:val="24"/>
          <w:lang w:val="sr-Latn-CS"/>
        </w:rPr>
        <w:t>u</w:t>
      </w:r>
      <w:r w:rsidRPr="00695393">
        <w:rPr>
          <w:rFonts w:ascii="Times New Roman" w:hAnsi="Times New Roman"/>
          <w:b/>
          <w:sz w:val="24"/>
          <w:szCs w:val="24"/>
          <w:lang w:val="sr-Latn-CS"/>
        </w:rPr>
        <w:t xml:space="preserve"> </w:t>
      </w:r>
      <w:r>
        <w:rPr>
          <w:rFonts w:ascii="Times New Roman" w:hAnsi="Times New Roman"/>
          <w:b/>
          <w:sz w:val="24"/>
          <w:szCs w:val="24"/>
          <w:lang w:val="sr-Latn-CS"/>
        </w:rPr>
        <w:t>laboratoriji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95393" w:rsidRPr="00F6281B" w:rsidRDefault="00F6281B" w:rsidP="00695393">
            <w:pPr>
              <w:rPr>
                <w:rFonts w:ascii="Times New Roman" w:hAnsi="Times New Roman"/>
                <w:sz w:val="24"/>
                <w:szCs w:val="24"/>
                <w:lang/>
              </w:rPr>
            </w:pPr>
            <w:r>
              <w:rPr>
                <w:rFonts w:ascii="Times New Roman" w:hAnsi="Times New Roman"/>
                <w:sz w:val="24"/>
                <w:szCs w:val="24"/>
                <w:lang w:val="sr-Latn-CS"/>
              </w:rPr>
              <w:t>Zamena</w:t>
            </w:r>
            <w:r w:rsidRPr="00F6281B">
              <w:rPr>
                <w:rFonts w:ascii="Times New Roman" w:hAnsi="Times New Roman"/>
                <w:sz w:val="24"/>
                <w:szCs w:val="24"/>
                <w:lang w:val="sr-Latn-CS"/>
              </w:rPr>
              <w:t xml:space="preserve"> </w:t>
            </w:r>
            <w:r>
              <w:rPr>
                <w:rFonts w:ascii="Times New Roman" w:hAnsi="Times New Roman"/>
                <w:sz w:val="24"/>
                <w:szCs w:val="24"/>
                <w:lang w:val="sr-Latn-CS"/>
              </w:rPr>
              <w:t>MB</w:t>
            </w:r>
            <w:r w:rsidRPr="00F6281B">
              <w:rPr>
                <w:rFonts w:ascii="Times New Roman" w:hAnsi="Times New Roman"/>
                <w:sz w:val="24"/>
                <w:szCs w:val="24"/>
                <w:lang w:val="sr-Latn-CS"/>
              </w:rPr>
              <w:t xml:space="preserve"> </w:t>
            </w:r>
            <w:r>
              <w:rPr>
                <w:rFonts w:ascii="Times New Roman" w:hAnsi="Times New Roman"/>
                <w:sz w:val="24"/>
                <w:szCs w:val="24"/>
                <w:lang w:val="sr-Latn-CS"/>
              </w:rPr>
              <w:t>mase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Pr="00671DB8" w:rsidRDefault="00F6281B" w:rsidP="00695393">
            <w:pPr>
              <w:rPr>
                <w:rFonts w:ascii="Times New Roman" w:hAnsi="Times New Roman"/>
                <w:sz w:val="24"/>
                <w:szCs w:val="24"/>
                <w:lang/>
              </w:rPr>
            </w:pPr>
            <w:r>
              <w:rPr>
                <w:rFonts w:ascii="Times New Roman" w:hAnsi="Times New Roman"/>
                <w:sz w:val="24"/>
                <w:szCs w:val="24"/>
                <w:lang/>
              </w:rPr>
              <w:t>Zamena RO membrane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lang/>
              </w:rPr>
            </w:pPr>
            <w:r>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Default="00695393" w:rsidP="00695393">
            <w:pPr>
              <w:autoSpaceDE w:val="0"/>
              <w:autoSpaceDN w:val="0"/>
              <w:adjustRightInd w:val="0"/>
              <w:jc w:val="center"/>
              <w:rPr>
                <w:rFonts w:ascii="Times New Roman" w:hAnsi="Times New Roman"/>
                <w:sz w:val="24"/>
                <w:szCs w:val="24"/>
              </w:rPr>
            </w:pPr>
          </w:p>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F6281B" w:rsidRDefault="00F6281B" w:rsidP="00695393">
            <w:pPr>
              <w:autoSpaceDE w:val="0"/>
              <w:autoSpaceDN w:val="0"/>
              <w:adjustRightInd w:val="0"/>
              <w:jc w:val="both"/>
              <w:rPr>
                <w:rFonts w:ascii="Times New Roman" w:hAnsi="Times New Roman"/>
                <w:sz w:val="24"/>
                <w:szCs w:val="24"/>
                <w:lang/>
              </w:rPr>
            </w:pPr>
          </w:p>
          <w:p w:rsidR="00F6281B" w:rsidRDefault="00F6281B" w:rsidP="00695393">
            <w:pPr>
              <w:autoSpaceDE w:val="0"/>
              <w:autoSpaceDN w:val="0"/>
              <w:adjustRightInd w:val="0"/>
              <w:jc w:val="both"/>
              <w:rPr>
                <w:rFonts w:ascii="Times New Roman" w:hAnsi="Times New Roman"/>
                <w:sz w:val="24"/>
                <w:szCs w:val="24"/>
                <w:lang/>
              </w:rPr>
            </w:pPr>
          </w:p>
          <w:p w:rsidR="00695393" w:rsidRPr="00B0091C" w:rsidRDefault="00F6281B" w:rsidP="00695393">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695393" w:rsidRPr="00B0091C" w:rsidRDefault="00695393"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w:t>
            </w:r>
            <w:r w:rsidR="00F6281B">
              <w:rPr>
                <w:rFonts w:ascii="Times New Roman" w:hAnsi="Times New Roman"/>
                <w:sz w:val="24"/>
                <w:szCs w:val="24"/>
                <w:lang w:val="sr-Latn-CS"/>
              </w:rPr>
              <w:t xml:space="preserve"> </w:t>
            </w:r>
            <w:r w:rsidRPr="00B0091C">
              <w:rPr>
                <w:rFonts w:ascii="Times New Roman" w:hAnsi="Times New Roman"/>
                <w:sz w:val="24"/>
                <w:szCs w:val="24"/>
                <w:lang w:val="sr-Latn-CS"/>
              </w:rPr>
              <w:t>(Cena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both"/>
              <w:rPr>
                <w:rFonts w:ascii="Times New Roman" w:hAnsi="Times New Roman"/>
                <w:sz w:val="24"/>
                <w:szCs w:val="24"/>
                <w:lang w:val="sr-Latn-CS"/>
              </w:rPr>
            </w:pPr>
          </w:p>
          <w:p w:rsidR="00695393" w:rsidRDefault="00695393" w:rsidP="00695393">
            <w:pPr>
              <w:autoSpaceDE w:val="0"/>
              <w:autoSpaceDN w:val="0"/>
              <w:adjustRightInd w:val="0"/>
              <w:jc w:val="both"/>
              <w:rPr>
                <w:rFonts w:ascii="Times New Roman" w:hAnsi="Times New Roman"/>
                <w:sz w:val="24"/>
                <w:szCs w:val="24"/>
                <w:lang w:val="sr-Latn-CS"/>
              </w:rPr>
            </w:pPr>
          </w:p>
          <w:p w:rsidR="00695393" w:rsidRPr="00B0091C" w:rsidRDefault="00695393"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bl>
    <w:p w:rsidR="00695393" w:rsidRPr="006B0E2B" w:rsidRDefault="00695393" w:rsidP="00695393">
      <w:pPr>
        <w:autoSpaceDE w:val="0"/>
        <w:autoSpaceDN w:val="0"/>
        <w:adjustRightInd w:val="0"/>
        <w:jc w:val="both"/>
        <w:rPr>
          <w:rFonts w:ascii="Times New Roman" w:hAnsi="Times New Roman"/>
          <w:sz w:val="24"/>
          <w:szCs w:val="24"/>
          <w:lang/>
        </w:rPr>
      </w:pPr>
    </w:p>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695393" w:rsidRDefault="00695393" w:rsidP="0069539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695393" w:rsidRDefault="00695393" w:rsidP="005D6B01">
      <w:pPr>
        <w:autoSpaceDE w:val="0"/>
        <w:autoSpaceDN w:val="0"/>
        <w:adjustRightInd w:val="0"/>
        <w:rPr>
          <w:rFonts w:ascii="Times New Roman" w:hAnsi="Times New Roman"/>
          <w:bCs/>
          <w:iCs/>
          <w:color w:val="FF0000"/>
          <w:sz w:val="24"/>
          <w:szCs w:val="24"/>
          <w:lang/>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 xml:space="preserve">НАПОМЕНА ЗА ПАРТИЈУ </w:t>
      </w:r>
      <w:r w:rsidRPr="00C25517">
        <w:rPr>
          <w:rFonts w:ascii="Times New Roman" w:hAnsi="Times New Roman"/>
          <w:b/>
          <w:color w:val="000000" w:themeColor="text1"/>
          <w:sz w:val="24"/>
          <w:szCs w:val="24"/>
          <w:lang/>
        </w:rPr>
        <w:t>38</w:t>
      </w:r>
      <w:r w:rsidRPr="00C25517">
        <w:rPr>
          <w:rFonts w:ascii="Times New Roman" w:hAnsi="Times New Roman"/>
          <w:b/>
          <w:color w:val="000000" w:themeColor="text1"/>
          <w:sz w:val="24"/>
          <w:szCs w:val="24"/>
        </w:rPr>
        <w:t>:</w:t>
      </w:r>
      <w:r w:rsidRPr="00C25517">
        <w:rPr>
          <w:rFonts w:ascii="Times New Roman" w:hAnsi="Times New Roman"/>
          <w:color w:val="000000" w:themeColor="text1"/>
          <w:sz w:val="24"/>
          <w:szCs w:val="24"/>
        </w:rPr>
        <w:t xml:space="preserve"> </w:t>
      </w: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color w:val="000000" w:themeColor="text1"/>
          <w:sz w:val="24"/>
          <w:szCs w:val="24"/>
          <w:lang w:val="sr-Cyrl-CS"/>
        </w:rPr>
        <w:t xml:space="preserve">Тип апарата </w:t>
      </w:r>
      <w:r w:rsidRPr="00C25517">
        <w:rPr>
          <w:rFonts w:ascii="Times New Roman" w:hAnsi="Times New Roman"/>
          <w:color w:val="000000" w:themeColor="text1"/>
          <w:sz w:val="24"/>
          <w:szCs w:val="24"/>
        </w:rPr>
        <w:t>RO 500</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lastRenderedPageBreak/>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Default="00C25517" w:rsidP="00C25517">
      <w:pPr>
        <w:autoSpaceDE w:val="0"/>
        <w:autoSpaceDN w:val="0"/>
        <w:adjustRightInd w:val="0"/>
        <w:rPr>
          <w:rFonts w:ascii="Times New Roman" w:hAnsi="Times New Roman"/>
          <w:b/>
          <w:color w:val="FF0000"/>
          <w:sz w:val="24"/>
          <w:szCs w:val="24"/>
          <w:lang/>
        </w:rPr>
      </w:pPr>
      <w:r w:rsidRPr="00C25517">
        <w:rPr>
          <w:rFonts w:ascii="Times New Roman" w:hAnsi="Times New Roman"/>
          <w:b/>
          <w:bCs/>
          <w:noProof w:val="0"/>
          <w:color w:val="FF0000"/>
          <w:sz w:val="24"/>
          <w:szCs w:val="24"/>
          <w:lang/>
        </w:rPr>
        <w:t xml:space="preserve">ПАРТИЈА </w:t>
      </w:r>
      <w:r w:rsidRPr="00C25517">
        <w:rPr>
          <w:rFonts w:ascii="Times New Roman" w:hAnsi="Times New Roman"/>
          <w:b/>
          <w:bCs/>
          <w:noProof w:val="0"/>
          <w:color w:val="FF0000"/>
          <w:sz w:val="24"/>
          <w:szCs w:val="24"/>
          <w:lang/>
        </w:rPr>
        <w:t xml:space="preserve">39 </w:t>
      </w:r>
      <w:r w:rsidRPr="00C25517">
        <w:rPr>
          <w:rFonts w:ascii="Times New Roman" w:hAnsi="Times New Roman"/>
          <w:b/>
          <w:bCs/>
          <w:noProof w:val="0"/>
          <w:color w:val="FF0000"/>
          <w:sz w:val="24"/>
          <w:szCs w:val="24"/>
          <w:lang/>
        </w:rPr>
        <w:t xml:space="preserve">– </w:t>
      </w:r>
      <w:r w:rsidRPr="00C25517">
        <w:rPr>
          <w:rFonts w:ascii="Times New Roman" w:hAnsi="Times New Roman"/>
          <w:b/>
          <w:color w:val="FF0000"/>
          <w:sz w:val="24"/>
          <w:szCs w:val="24"/>
        </w:rPr>
        <w:t xml:space="preserve">Servisiranje </w:t>
      </w:r>
      <w:r w:rsidRPr="00C25517">
        <w:rPr>
          <w:rFonts w:ascii="Times New Roman" w:hAnsi="Times New Roman"/>
          <w:b/>
          <w:color w:val="FF0000"/>
          <w:sz w:val="24"/>
          <w:szCs w:val="24"/>
          <w:lang w:val="sr-Latn-CS"/>
        </w:rPr>
        <w:t>laparaskopskog stuba R.Wolf</w:t>
      </w:r>
    </w:p>
    <w:p w:rsidR="003E62EC" w:rsidRPr="003E62EC" w:rsidRDefault="003E62EC" w:rsidP="00C25517">
      <w:pPr>
        <w:autoSpaceDE w:val="0"/>
        <w:autoSpaceDN w:val="0"/>
        <w:adjustRightInd w:val="0"/>
        <w:rPr>
          <w:rFonts w:ascii="Times New Roman" w:hAnsi="Times New Roman"/>
          <w:b/>
          <w:color w:val="FF0000"/>
          <w:sz w:val="24"/>
          <w:szCs w:val="24"/>
          <w:lang/>
        </w:rPr>
      </w:pP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25517" w:rsidRPr="00C25517" w:rsidTr="003E62EC">
        <w:tc>
          <w:tcPr>
            <w:tcW w:w="554"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ind w:right="-108"/>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rPr>
            </w:pPr>
            <w:r w:rsidRPr="00C25517">
              <w:rPr>
                <w:rFonts w:ascii="Times New Roman" w:hAnsi="Times New Roman"/>
                <w:color w:val="FF0000"/>
                <w:sz w:val="24"/>
                <w:szCs w:val="24"/>
                <w:lang w:val="sr-Cyrl-CS"/>
              </w:rPr>
              <w:t>Јед. Цена</w:t>
            </w:r>
            <w:r w:rsidRPr="00C25517">
              <w:rPr>
                <w:rFonts w:ascii="Times New Roman" w:hAnsi="Times New Roman"/>
                <w:color w:val="FF0000"/>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Јед. Цена</w:t>
            </w:r>
            <w:r w:rsidRPr="00C25517">
              <w:rPr>
                <w:rFonts w:ascii="Times New Roman" w:hAnsi="Times New Roman"/>
                <w:color w:val="FF0000"/>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25517" w:rsidRPr="00C25517" w:rsidRDefault="00C25517" w:rsidP="00A1238E">
            <w:pPr>
              <w:autoSpaceDE w:val="0"/>
              <w:autoSpaceDN w:val="0"/>
              <w:adjustRightInd w:val="0"/>
              <w:ind w:right="-18"/>
              <w:jc w:val="center"/>
              <w:rPr>
                <w:rFonts w:ascii="Times New Roman" w:hAnsi="Times New Roman"/>
                <w:color w:val="FF0000"/>
                <w:sz w:val="24"/>
                <w:szCs w:val="24"/>
                <w:lang w:val="sr-Cyrl-CS"/>
              </w:rPr>
            </w:pPr>
            <w:r w:rsidRPr="00C25517">
              <w:rPr>
                <w:rFonts w:ascii="Times New Roman" w:hAnsi="Times New Roman"/>
                <w:color w:val="FF0000"/>
                <w:sz w:val="24"/>
                <w:szCs w:val="24"/>
                <w:lang w:val="sr-Cyrl-CS"/>
              </w:rPr>
              <w:t>Произвођач</w:t>
            </w: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Napajanje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Ventilator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Termo prekida</w:t>
            </w:r>
            <w:r w:rsidRPr="00E22449">
              <w:rPr>
                <w:rFonts w:hint="eastAsia"/>
              </w:rPr>
              <w:t>č</w:t>
            </w:r>
            <w:r w:rsidRPr="00E22449">
              <w:t xml:space="preserv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Prednji panel kamere Logic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Ventilator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RX plo</w:t>
            </w:r>
            <w:r w:rsidRPr="00E22449">
              <w:rPr>
                <w:rFonts w:hint="eastAsia"/>
              </w:rPr>
              <w:t>č</w:t>
            </w:r>
            <w:r w:rsidRPr="00E22449">
              <w:t xml:space="preserve">a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TX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8</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Napajanje 140W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9</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Osigura</w:t>
            </w:r>
            <w:r w:rsidRPr="00E22449">
              <w:rPr>
                <w:rFonts w:hint="eastAsia"/>
              </w:rPr>
              <w:t>č</w:t>
            </w:r>
            <w:r w:rsidRPr="00E22449">
              <w:t xml:space="preserve"> T 2.0 125V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10</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Glavni prekida</w:t>
            </w:r>
            <w:r w:rsidRPr="00E22449">
              <w:rPr>
                <w:rFonts w:hint="eastAsia"/>
              </w:rPr>
              <w:t>č</w:t>
            </w:r>
            <w:r w:rsidRPr="00E22449">
              <w:t xml:space="preserve"> sa nosa</w:t>
            </w:r>
            <w:r w:rsidRPr="00E22449">
              <w:rPr>
                <w:rFonts w:hint="eastAsia"/>
              </w:rPr>
              <w:t>č</w:t>
            </w:r>
            <w:r w:rsidRPr="00E22449">
              <w:t>em osigura</w:t>
            </w:r>
            <w:r w:rsidRPr="00E22449">
              <w:rPr>
                <w:rFonts w:hint="eastAsia"/>
              </w:rPr>
              <w:t>č</w:t>
            </w:r>
            <w:r w:rsidRPr="00E22449">
              <w:t xml:space="preserve">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11</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Motor pumpe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12</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Senzor pritiska za irigaciju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13</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Vakuum pumpa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14</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Senzor pritiska za vakuum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15</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Naponska jedinica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16</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Roler komplet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17</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Ure</w:t>
            </w:r>
            <w:r w:rsidRPr="00E22449">
              <w:rPr>
                <w:rFonts w:hint="eastAsia"/>
              </w:rPr>
              <w:t>đ</w:t>
            </w:r>
            <w:r w:rsidRPr="00E22449">
              <w:t xml:space="preserve">aj za podešavanje rolera na pumpi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18</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Sistem za podešavanje to</w:t>
            </w:r>
            <w:r w:rsidRPr="00E22449">
              <w:rPr>
                <w:rFonts w:hint="eastAsia"/>
              </w:rPr>
              <w:t>č</w:t>
            </w:r>
            <w:r w:rsidRPr="00E22449">
              <w:t xml:space="preserve">ka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19</w:t>
            </w:r>
          </w:p>
        </w:tc>
        <w:tc>
          <w:tcPr>
            <w:tcW w:w="5130" w:type="dxa"/>
            <w:tcBorders>
              <w:top w:val="single" w:sz="4" w:space="0" w:color="000000"/>
              <w:left w:val="single" w:sz="4" w:space="0" w:color="000000"/>
              <w:bottom w:val="single" w:sz="4" w:space="0" w:color="000000"/>
              <w:right w:val="single" w:sz="4" w:space="0" w:color="000000"/>
            </w:tcBorders>
          </w:tcPr>
          <w:p w:rsidR="003E62EC" w:rsidRPr="00E22449" w:rsidRDefault="003E62EC" w:rsidP="00B30856">
            <w:r w:rsidRPr="00E22449">
              <w:t xml:space="preserve">REPAIR-SET SNAP-ON LOCK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B30856">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20</w:t>
            </w:r>
          </w:p>
        </w:tc>
        <w:tc>
          <w:tcPr>
            <w:tcW w:w="5130" w:type="dxa"/>
            <w:tcBorders>
              <w:top w:val="single" w:sz="4" w:space="0" w:color="000000"/>
              <w:left w:val="single" w:sz="4" w:space="0" w:color="000000"/>
              <w:bottom w:val="single" w:sz="4" w:space="0" w:color="000000"/>
              <w:right w:val="single" w:sz="4" w:space="0" w:color="000000"/>
            </w:tcBorders>
          </w:tcPr>
          <w:p w:rsidR="003E62EC" w:rsidRDefault="003E62EC" w:rsidP="00B30856">
            <w:r w:rsidRPr="00E22449">
              <w:t xml:space="preserve">Za HD Logic glavu kamere 85525922 </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21</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REPAIR-SET FLAT PLUG</w:t>
            </w:r>
          </w:p>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Konektor HD Logic glave kamere sa</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22</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C25517" w:rsidRDefault="003E62EC" w:rsidP="00A1238E">
            <w:pPr>
              <w:rPr>
                <w:rFonts w:ascii="Times New Roman" w:hAnsi="Times New Roman"/>
                <w:color w:val="FF0000"/>
                <w:sz w:val="24"/>
                <w:szCs w:val="24"/>
                <w:lang/>
              </w:rPr>
            </w:pPr>
            <w:r w:rsidRPr="003E62EC">
              <w:rPr>
                <w:rFonts w:ascii="Times New Roman" w:hAnsi="Times New Roman"/>
                <w:color w:val="FF0000"/>
                <w:sz w:val="24"/>
                <w:szCs w:val="24"/>
                <w:lang/>
              </w:rPr>
              <w:t>CCD Kabl HD Logic 3CCD kamere</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23</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A1238E">
            <w:pPr>
              <w:rPr>
                <w:rFonts w:ascii="Times New Roman" w:hAnsi="Times New Roman"/>
                <w:color w:val="FF0000"/>
                <w:sz w:val="24"/>
                <w:szCs w:val="24"/>
                <w:lang/>
              </w:rPr>
            </w:pPr>
            <w:r w:rsidRPr="003E62EC">
              <w:rPr>
                <w:rFonts w:ascii="Times New Roman" w:hAnsi="Times New Roman"/>
                <w:color w:val="FF0000"/>
                <w:sz w:val="24"/>
                <w:szCs w:val="24"/>
                <w:lang/>
              </w:rPr>
              <w:t>CAMERA HEAD, PRE- ASSEMBLED</w:t>
            </w:r>
            <w:r>
              <w:rPr>
                <w:rFonts w:ascii="Times New Roman" w:hAnsi="Times New Roman"/>
                <w:color w:val="FF0000"/>
                <w:sz w:val="24"/>
                <w:szCs w:val="24"/>
                <w:lang/>
              </w:rPr>
              <w:t>,</w:t>
            </w:r>
            <w:r w:rsidRPr="003E62EC">
              <w:rPr>
                <w:rFonts w:ascii="Times New Roman" w:hAnsi="Times New Roman"/>
                <w:color w:val="FF0000"/>
                <w:sz w:val="24"/>
                <w:szCs w:val="24"/>
                <w:lang/>
              </w:rPr>
              <w:t xml:space="preserve">CCD </w:t>
            </w:r>
            <w:r w:rsidRPr="003E62EC">
              <w:rPr>
                <w:rFonts w:ascii="Times New Roman" w:hAnsi="Times New Roman" w:hint="eastAsia"/>
                <w:color w:val="FF0000"/>
                <w:sz w:val="24"/>
                <w:szCs w:val="24"/>
                <w:lang/>
              </w:rPr>
              <w:t>č</w:t>
            </w:r>
            <w:r w:rsidRPr="003E62EC">
              <w:rPr>
                <w:rFonts w:ascii="Times New Roman" w:hAnsi="Times New Roman"/>
                <w:color w:val="FF0000"/>
                <w:sz w:val="24"/>
                <w:szCs w:val="24"/>
                <w:lang/>
              </w:rPr>
              <w:t>ip</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3E62EC" w:rsidRPr="00C25517" w:rsidTr="003E62EC">
        <w:tc>
          <w:tcPr>
            <w:tcW w:w="554"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r>
              <w:rPr>
                <w:rFonts w:ascii="Times New Roman" w:hAnsi="Times New Roman"/>
                <w:color w:val="FF0000"/>
                <w:sz w:val="24"/>
                <w:szCs w:val="24"/>
                <w:lang w:val="sr-Cyrl-CS"/>
              </w:rPr>
              <w:t>24</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3E62EC"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Fiberopti</w:t>
            </w:r>
            <w:r w:rsidRPr="003E62EC">
              <w:rPr>
                <w:rFonts w:ascii="Times New Roman" w:hAnsi="Times New Roman" w:hint="eastAsia"/>
                <w:color w:val="FF0000"/>
                <w:sz w:val="24"/>
                <w:szCs w:val="24"/>
                <w:lang/>
              </w:rPr>
              <w:t>č</w:t>
            </w:r>
            <w:r w:rsidRPr="003E62EC">
              <w:rPr>
                <w:rFonts w:ascii="Times New Roman" w:hAnsi="Times New Roman"/>
                <w:color w:val="FF0000"/>
                <w:sz w:val="24"/>
                <w:szCs w:val="24"/>
                <w:lang/>
              </w:rPr>
              <w:t>ki svetlosni kabl Ø5mm,</w:t>
            </w:r>
          </w:p>
          <w:p w:rsidR="003E62EC" w:rsidRPr="00C25517" w:rsidRDefault="003E62EC" w:rsidP="003E62EC">
            <w:pPr>
              <w:rPr>
                <w:rFonts w:ascii="Times New Roman" w:hAnsi="Times New Roman"/>
                <w:color w:val="FF0000"/>
                <w:sz w:val="24"/>
                <w:szCs w:val="24"/>
                <w:lang/>
              </w:rPr>
            </w:pPr>
            <w:r w:rsidRPr="003E62EC">
              <w:rPr>
                <w:rFonts w:ascii="Times New Roman" w:hAnsi="Times New Roman"/>
                <w:color w:val="FF0000"/>
                <w:sz w:val="24"/>
                <w:szCs w:val="24"/>
                <w:lang/>
              </w:rPr>
              <w:t>dužina 2300mm, autoklavabilan 134°</w:t>
            </w:r>
          </w:p>
        </w:tc>
        <w:tc>
          <w:tcPr>
            <w:tcW w:w="1211"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3E62EC" w:rsidRPr="00C25517" w:rsidRDefault="003E62EC" w:rsidP="00A1238E">
            <w:pPr>
              <w:autoSpaceDE w:val="0"/>
              <w:autoSpaceDN w:val="0"/>
              <w:adjustRightInd w:val="0"/>
              <w:jc w:val="center"/>
              <w:rPr>
                <w:rFonts w:ascii="Times New Roman" w:hAnsi="Times New Roman"/>
                <w:color w:val="FF0000"/>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C25517" w:rsidRDefault="003E62EC" w:rsidP="00A1238E">
            <w:pPr>
              <w:autoSpaceDE w:val="0"/>
              <w:autoSpaceDN w:val="0"/>
              <w:adjustRightInd w:val="0"/>
              <w:jc w:val="both"/>
              <w:rPr>
                <w:rFonts w:ascii="Times New Roman" w:hAnsi="Times New Roman"/>
                <w:color w:val="FF0000"/>
                <w:sz w:val="24"/>
                <w:szCs w:val="24"/>
                <w:lang w:val="sr-Cyrl-CS"/>
              </w:rPr>
            </w:pPr>
          </w:p>
        </w:tc>
      </w:tr>
      <w:tr w:rsidR="00C25517" w:rsidRPr="00C25517" w:rsidTr="003E62EC">
        <w:trPr>
          <w:trHeight w:val="591"/>
        </w:trPr>
        <w:tc>
          <w:tcPr>
            <w:tcW w:w="554"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rPr>
            </w:pPr>
          </w:p>
          <w:p w:rsidR="00C25517" w:rsidRPr="00C25517" w:rsidRDefault="00C25517" w:rsidP="00A1238E">
            <w:pPr>
              <w:autoSpaceDE w:val="0"/>
              <w:autoSpaceDN w:val="0"/>
              <w:adjustRightInd w:val="0"/>
              <w:jc w:val="both"/>
              <w:rPr>
                <w:rFonts w:ascii="Times New Roman" w:hAnsi="Times New Roman"/>
                <w:color w:val="FF0000"/>
                <w:sz w:val="24"/>
                <w:szCs w:val="24"/>
                <w:lang/>
              </w:rPr>
            </w:pPr>
          </w:p>
          <w:p w:rsidR="00C25517" w:rsidRPr="003E62EC" w:rsidRDefault="003E62EC" w:rsidP="003E62EC">
            <w:pPr>
              <w:autoSpaceDE w:val="0"/>
              <w:autoSpaceDN w:val="0"/>
              <w:adjustRightInd w:val="0"/>
              <w:jc w:val="both"/>
              <w:rPr>
                <w:rFonts w:ascii="Times New Roman" w:hAnsi="Times New Roman"/>
                <w:color w:val="FF0000"/>
                <w:sz w:val="24"/>
                <w:szCs w:val="24"/>
                <w:lang/>
              </w:rPr>
            </w:pPr>
            <w:r>
              <w:rPr>
                <w:rFonts w:ascii="Times New Roman" w:hAnsi="Times New Roman"/>
                <w:color w:val="FF0000"/>
                <w:sz w:val="24"/>
                <w:szCs w:val="24"/>
                <w:lang/>
              </w:rPr>
              <w:t>25</w:t>
            </w:r>
          </w:p>
        </w:tc>
        <w:tc>
          <w:tcPr>
            <w:tcW w:w="5130"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r w:rsidRPr="00C25517">
              <w:rPr>
                <w:rFonts w:ascii="Times New Roman" w:hAnsi="Times New Roman"/>
                <w:color w:val="FF0000"/>
                <w:sz w:val="24"/>
                <w:szCs w:val="24"/>
                <w:lang w:val="sr-Latn-CS"/>
              </w:rPr>
              <w:t xml:space="preserve">Cena radnog sata servisera za uslugu servisiranja aparata (Cena servisnog sata za izvršene usluge koje ponuđač daje obavezno uključuju sve </w:t>
            </w:r>
            <w:r w:rsidRPr="00C25517">
              <w:rPr>
                <w:rFonts w:ascii="Times New Roman" w:hAnsi="Times New Roman"/>
                <w:color w:val="FF0000"/>
                <w:sz w:val="24"/>
                <w:szCs w:val="24"/>
                <w:lang w:val="sr-Latn-CS"/>
              </w:rPr>
              <w:lastRenderedPageBreak/>
              <w:t>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p>
          <w:p w:rsidR="00C25517" w:rsidRPr="00C25517" w:rsidRDefault="00C25517" w:rsidP="00A1238E">
            <w:pPr>
              <w:autoSpaceDE w:val="0"/>
              <w:autoSpaceDN w:val="0"/>
              <w:adjustRightInd w:val="0"/>
              <w:jc w:val="both"/>
              <w:rPr>
                <w:rFonts w:ascii="Times New Roman" w:hAnsi="Times New Roman"/>
                <w:color w:val="FF0000"/>
                <w:sz w:val="24"/>
                <w:szCs w:val="24"/>
                <w:lang w:val="sr-Latn-CS"/>
              </w:rPr>
            </w:pPr>
          </w:p>
          <w:p w:rsidR="00C25517" w:rsidRPr="00C25517" w:rsidRDefault="00C25517" w:rsidP="00A1238E">
            <w:pPr>
              <w:autoSpaceDE w:val="0"/>
              <w:autoSpaceDN w:val="0"/>
              <w:adjustRightInd w:val="0"/>
              <w:jc w:val="center"/>
              <w:rPr>
                <w:rFonts w:ascii="Times New Roman" w:hAnsi="Times New Roman"/>
                <w:color w:val="FF0000"/>
                <w:sz w:val="24"/>
                <w:szCs w:val="24"/>
                <w:lang w:val="sr-Latn-CS"/>
              </w:rPr>
            </w:pPr>
            <w:r w:rsidRPr="00C25517">
              <w:rPr>
                <w:rFonts w:ascii="Times New Roman" w:hAnsi="Times New Roman"/>
                <w:color w:val="FF0000"/>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C25517" w:rsidRPr="00C25517" w:rsidRDefault="00C25517" w:rsidP="00A1238E">
            <w:pPr>
              <w:autoSpaceDE w:val="0"/>
              <w:autoSpaceDN w:val="0"/>
              <w:adjustRightInd w:val="0"/>
              <w:jc w:val="center"/>
              <w:rPr>
                <w:rFonts w:ascii="Times New Roman" w:hAnsi="Times New Roman"/>
                <w:color w:val="FF0000"/>
                <w:sz w:val="24"/>
                <w:szCs w:val="24"/>
              </w:rPr>
            </w:pPr>
          </w:p>
          <w:p w:rsidR="00C25517" w:rsidRPr="00C25517" w:rsidRDefault="00C25517" w:rsidP="00A1238E">
            <w:pPr>
              <w:autoSpaceDE w:val="0"/>
              <w:autoSpaceDN w:val="0"/>
              <w:adjustRightInd w:val="0"/>
              <w:jc w:val="center"/>
              <w:rPr>
                <w:rFonts w:ascii="Times New Roman" w:hAnsi="Times New Roman"/>
                <w:color w:val="FF0000"/>
                <w:sz w:val="24"/>
                <w:szCs w:val="24"/>
              </w:rPr>
            </w:pPr>
          </w:p>
          <w:p w:rsidR="00C25517" w:rsidRPr="00C25517" w:rsidRDefault="00C25517" w:rsidP="00A1238E">
            <w:pPr>
              <w:autoSpaceDE w:val="0"/>
              <w:autoSpaceDN w:val="0"/>
              <w:adjustRightInd w:val="0"/>
              <w:jc w:val="center"/>
              <w:rPr>
                <w:rFonts w:ascii="Times New Roman" w:hAnsi="Times New Roman"/>
                <w:color w:val="FF0000"/>
                <w:sz w:val="24"/>
                <w:szCs w:val="24"/>
              </w:rPr>
            </w:pPr>
            <w:r w:rsidRPr="00C25517">
              <w:rPr>
                <w:rFonts w:ascii="Times New Roman" w:hAnsi="Times New Roman"/>
                <w:color w:val="FF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25517" w:rsidRPr="00C25517" w:rsidRDefault="00C25517" w:rsidP="00A1238E">
            <w:pPr>
              <w:autoSpaceDE w:val="0"/>
              <w:autoSpaceDN w:val="0"/>
              <w:adjustRightInd w:val="0"/>
              <w:jc w:val="both"/>
              <w:rPr>
                <w:rFonts w:ascii="Times New Roman" w:hAnsi="Times New Roman"/>
                <w:color w:val="FF0000"/>
                <w:sz w:val="24"/>
                <w:szCs w:val="24"/>
                <w:lang w:val="sr-Cyrl-CS"/>
              </w:rPr>
            </w:pPr>
          </w:p>
        </w:tc>
      </w:tr>
      <w:tr w:rsidR="00C25517" w:rsidRPr="00C25517"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r w:rsidR="00C25517" w:rsidRPr="00C25517"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C25517" w:rsidRDefault="00C25517" w:rsidP="00A1238E">
            <w:pPr>
              <w:autoSpaceDE w:val="0"/>
              <w:autoSpaceDN w:val="0"/>
              <w:adjustRightInd w:val="0"/>
              <w:jc w:val="right"/>
              <w:rPr>
                <w:rFonts w:ascii="Times New Roman" w:hAnsi="Times New Roman"/>
                <w:color w:val="FF0000"/>
                <w:sz w:val="24"/>
                <w:szCs w:val="24"/>
                <w:lang w:val="sr-Cyrl-CS"/>
              </w:rPr>
            </w:pPr>
            <w:r w:rsidRPr="00C25517">
              <w:rPr>
                <w:rFonts w:ascii="Times New Roman" w:hAnsi="Times New Roman"/>
                <w:color w:val="FF0000"/>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C25517" w:rsidRDefault="00C25517" w:rsidP="00A1238E">
            <w:pPr>
              <w:rPr>
                <w:color w:val="FF0000"/>
              </w:rPr>
            </w:pPr>
          </w:p>
        </w:tc>
      </w:tr>
    </w:tbl>
    <w:p w:rsidR="00C25517" w:rsidRPr="006B0E2B" w:rsidRDefault="00C25517" w:rsidP="00C25517">
      <w:pPr>
        <w:autoSpaceDE w:val="0"/>
        <w:autoSpaceDN w:val="0"/>
        <w:adjustRightInd w:val="0"/>
        <w:jc w:val="both"/>
        <w:rPr>
          <w:rFonts w:ascii="Times New Roman" w:hAnsi="Times New Roman"/>
          <w:sz w:val="24"/>
          <w:szCs w:val="24"/>
          <w:lang/>
        </w:rPr>
      </w:pPr>
    </w:p>
    <w:p w:rsidR="00C25517" w:rsidRPr="00C60545" w:rsidRDefault="00C25517" w:rsidP="00C2551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sidRPr="00C60545">
        <w:rPr>
          <w:rFonts w:ascii="Times New Roman" w:hAnsi="Times New Roman"/>
          <w:sz w:val="24"/>
          <w:szCs w:val="24"/>
          <w:lang w:val="sr-Cyrl-CS"/>
        </w:rPr>
        <w:t>ПОТПИС ПОНУЂАЧА</w:t>
      </w:r>
    </w:p>
    <w:p w:rsidR="00C25517" w:rsidRDefault="00C25517" w:rsidP="00C25517">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 xml:space="preserve">                          </w:t>
      </w:r>
      <w:r>
        <w:rPr>
          <w:rFonts w:ascii="Times New Roman" w:hAnsi="Times New Roman"/>
          <w:sz w:val="24"/>
          <w:szCs w:val="24"/>
          <w:lang w:val="sr-Cyrl-CS"/>
        </w:rPr>
        <w:t>___________________</w:t>
      </w:r>
    </w:p>
    <w:p w:rsidR="00C25517" w:rsidRDefault="00C25517" w:rsidP="00C25517">
      <w:pPr>
        <w:autoSpaceDE w:val="0"/>
        <w:autoSpaceDN w:val="0"/>
        <w:adjustRightInd w:val="0"/>
        <w:rPr>
          <w:rFonts w:ascii="Times New Roman" w:hAnsi="Times New Roman"/>
          <w:bCs/>
          <w:iCs/>
          <w:color w:val="FF0000"/>
          <w:sz w:val="24"/>
          <w:szCs w:val="24"/>
          <w:lang/>
        </w:rPr>
      </w:pPr>
    </w:p>
    <w:p w:rsidR="00C25517" w:rsidRPr="00B25CA0" w:rsidRDefault="00C25517"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 xml:space="preserve">НАПОМЕНА ЗА ПАРТИЈУ </w:t>
      </w:r>
      <w:r w:rsidRPr="00B25CA0">
        <w:rPr>
          <w:rFonts w:ascii="Times New Roman" w:hAnsi="Times New Roman"/>
          <w:b/>
          <w:color w:val="000000" w:themeColor="text1"/>
          <w:sz w:val="24"/>
          <w:szCs w:val="24"/>
          <w:lang/>
        </w:rPr>
        <w:t>39</w:t>
      </w:r>
      <w:r w:rsidRPr="00B25CA0">
        <w:rPr>
          <w:rFonts w:ascii="Times New Roman" w:hAnsi="Times New Roman"/>
          <w:b/>
          <w:color w:val="000000" w:themeColor="text1"/>
          <w:sz w:val="24"/>
          <w:szCs w:val="24"/>
        </w:rPr>
        <w:t>:</w:t>
      </w:r>
      <w:r w:rsidRPr="00B25CA0">
        <w:rPr>
          <w:rFonts w:ascii="Times New Roman" w:hAnsi="Times New Roman"/>
          <w:color w:val="000000" w:themeColor="text1"/>
          <w:sz w:val="24"/>
          <w:szCs w:val="24"/>
        </w:rPr>
        <w:t xml:space="preserve"> </w:t>
      </w:r>
    </w:p>
    <w:p w:rsidR="00763DCB" w:rsidRPr="00B25CA0" w:rsidRDefault="00763DCB"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 xml:space="preserve">Апарат је у гарантном року до </w:t>
      </w:r>
      <w:r w:rsidR="009D67AB" w:rsidRPr="00B25CA0">
        <w:rPr>
          <w:rFonts w:ascii="Times New Roman" w:hAnsi="Times New Roman"/>
          <w:color w:val="000000" w:themeColor="text1"/>
          <w:sz w:val="24"/>
          <w:szCs w:val="24"/>
          <w:lang w:val="sr-Cyrl-CS"/>
        </w:rPr>
        <w:t>15.08</w:t>
      </w:r>
      <w:r w:rsidRPr="00B25CA0">
        <w:rPr>
          <w:rFonts w:ascii="Times New Roman" w:hAnsi="Times New Roman"/>
          <w:color w:val="000000" w:themeColor="text1"/>
          <w:sz w:val="24"/>
          <w:szCs w:val="24"/>
          <w:lang w:val="sr-Cyrl-CS"/>
        </w:rPr>
        <w:t>.2021.год.</w:t>
      </w:r>
    </w:p>
    <w:p w:rsidR="00C25517" w:rsidRPr="00B25CA0" w:rsidRDefault="00C25517" w:rsidP="00C25517">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Default="00C25517" w:rsidP="00754BC9">
      <w:pPr>
        <w:jc w:val="both"/>
        <w:rPr>
          <w:rFonts w:ascii="Times New Roman" w:hAnsi="Times New Roman"/>
          <w:b/>
          <w:color w:val="000000" w:themeColor="text1"/>
          <w:sz w:val="24"/>
          <w:szCs w:val="24"/>
        </w:rPr>
      </w:pPr>
    </w:p>
    <w:p w:rsidR="00C25517" w:rsidRPr="00B25CA0" w:rsidRDefault="00C67292" w:rsidP="00754BC9">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lang/>
        </w:rPr>
        <w:t xml:space="preserve">ПАРТИЈА 40 - </w:t>
      </w:r>
      <w:r w:rsidRPr="00B25CA0">
        <w:rPr>
          <w:rFonts w:ascii="Times New Roman" w:hAnsi="Times New Roman"/>
          <w:color w:val="000000" w:themeColor="text1"/>
          <w:sz w:val="24"/>
          <w:szCs w:val="24"/>
        </w:rPr>
        <w:t>Aparat za anesteziju PRIMUS</w:t>
      </w: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ind w:right="-10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67292" w:rsidRPr="00B25CA0" w:rsidRDefault="00C67292" w:rsidP="00B30856">
            <w:pPr>
              <w:autoSpaceDE w:val="0"/>
              <w:autoSpaceDN w:val="0"/>
              <w:adjustRightInd w:val="0"/>
              <w:ind w:right="-1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Произвођач</w:t>
            </w:r>
          </w:p>
        </w:tc>
      </w:tr>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C67292" w:rsidRPr="00B25CA0" w:rsidRDefault="009C7514"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Jednogodišnji set </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center"/>
              <w:rPr>
                <w:rFonts w:ascii="Times New Roman" w:hAnsi="Times New Roman"/>
                <w:color w:val="000000" w:themeColor="text1"/>
                <w:sz w:val="24"/>
                <w:szCs w:val="24"/>
                <w:lang/>
              </w:rPr>
            </w:pPr>
            <w:bookmarkStart w:id="1" w:name="OLE_LINK1"/>
            <w:bookmarkStart w:id="2" w:name="OLE_LINK2"/>
            <w:r w:rsidRPr="00B25CA0">
              <w:rPr>
                <w:rFonts w:ascii="Times New Roman" w:hAnsi="Times New Roman"/>
                <w:color w:val="000000" w:themeColor="text1"/>
                <w:sz w:val="24"/>
                <w:szCs w:val="24"/>
                <w:lang/>
              </w:rPr>
              <w:t>Kom.</w:t>
            </w:r>
            <w:bookmarkEnd w:id="1"/>
            <w:bookmarkEnd w:id="2"/>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Piston diaphagm,cap</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mat</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Nafion 150, long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O - ring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37mm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Filter Primus IE</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Mesh bottom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trHeight w:val="591"/>
        </w:trPr>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lang/>
              </w:rPr>
            </w:pPr>
          </w:p>
          <w:p w:rsidR="00C67292" w:rsidRPr="00B25CA0" w:rsidRDefault="00612A78" w:rsidP="00B30856">
            <w:pPr>
              <w:autoSpaceDE w:val="0"/>
              <w:autoSpaceDN w:val="0"/>
              <w:adjustRightInd w:val="0"/>
              <w:jc w:val="both"/>
              <w:rPr>
                <w:rFonts w:ascii="Times New Roman" w:hAnsi="Times New Roman"/>
                <w:color w:val="000000" w:themeColor="text1"/>
                <w:sz w:val="24"/>
                <w:szCs w:val="24"/>
                <w:lang/>
              </w:rPr>
            </w:pPr>
            <w:r w:rsidRPr="00B25CA0">
              <w:rPr>
                <w:rFonts w:ascii="Times New Roman" w:hAnsi="Times New Roman"/>
                <w:color w:val="000000" w:themeColor="text1"/>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Cena radnog sata servisera za uslugu servisiranja aparata (Cena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bl>
    <w:p w:rsidR="00695393" w:rsidRPr="00B25CA0" w:rsidRDefault="00695393" w:rsidP="005D6B01">
      <w:pPr>
        <w:autoSpaceDE w:val="0"/>
        <w:autoSpaceDN w:val="0"/>
        <w:adjustRightInd w:val="0"/>
        <w:rPr>
          <w:rFonts w:ascii="Times New Roman" w:hAnsi="Times New Roman"/>
          <w:bCs/>
          <w:iCs/>
          <w:color w:val="000000" w:themeColor="text1"/>
          <w:sz w:val="24"/>
          <w:szCs w:val="24"/>
          <w:lang/>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МЕСТО И ДАТУМ</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М.П.</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ПОТПИС ПОНУЂАЧА</w:t>
      </w:r>
    </w:p>
    <w:p w:rsidR="00F150AE" w:rsidRPr="00B25CA0" w:rsidRDefault="00F150AE" w:rsidP="00F150AE">
      <w:pPr>
        <w:autoSpaceDE w:val="0"/>
        <w:autoSpaceDN w:val="0"/>
        <w:adjustRightInd w:val="0"/>
        <w:rPr>
          <w:rFonts w:ascii="Times New Roman" w:hAnsi="Times New Roman"/>
          <w:bCs/>
          <w:iCs/>
          <w:color w:val="000000" w:themeColor="text1"/>
          <w:sz w:val="24"/>
          <w:szCs w:val="24"/>
          <w:lang/>
        </w:rPr>
      </w:pPr>
      <w:r w:rsidRPr="00B25CA0">
        <w:rPr>
          <w:rFonts w:ascii="Times New Roman" w:hAnsi="Times New Roman"/>
          <w:color w:val="000000" w:themeColor="text1"/>
          <w:sz w:val="24"/>
          <w:szCs w:val="24"/>
          <w:lang w:val="sr-Cyrl-CS"/>
        </w:rPr>
        <w:t>_________________</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rPr>
        <w:t xml:space="preserve">                          </w:t>
      </w:r>
      <w:r w:rsidRPr="00B25CA0">
        <w:rPr>
          <w:rFonts w:ascii="Times New Roman" w:hAnsi="Times New Roman"/>
          <w:color w:val="000000" w:themeColor="text1"/>
          <w:sz w:val="24"/>
          <w:szCs w:val="24"/>
          <w:lang w:val="sr-Cyrl-CS"/>
        </w:rPr>
        <w:t>___________________</w:t>
      </w:r>
    </w:p>
    <w:p w:rsidR="00F150AE" w:rsidRPr="00B25CA0" w:rsidRDefault="00F150AE" w:rsidP="00F150AE">
      <w:pPr>
        <w:autoSpaceDE w:val="0"/>
        <w:autoSpaceDN w:val="0"/>
        <w:adjustRightInd w:val="0"/>
        <w:rPr>
          <w:rFonts w:ascii="Times New Roman" w:hAnsi="Times New Roman"/>
          <w:bCs/>
          <w:iCs/>
          <w:color w:val="000000" w:themeColor="text1"/>
          <w:sz w:val="24"/>
          <w:szCs w:val="24"/>
          <w:lang/>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 xml:space="preserve">НАПОМЕНА ЗА ПАРТИЈУ </w:t>
      </w:r>
      <w:r w:rsidRPr="00B25CA0">
        <w:rPr>
          <w:rFonts w:ascii="Times New Roman" w:hAnsi="Times New Roman"/>
          <w:b/>
          <w:color w:val="000000" w:themeColor="text1"/>
          <w:sz w:val="24"/>
          <w:szCs w:val="24"/>
          <w:lang/>
        </w:rPr>
        <w:t>40</w:t>
      </w:r>
      <w:r w:rsidRPr="00B25CA0">
        <w:rPr>
          <w:rFonts w:ascii="Times New Roman" w:hAnsi="Times New Roman"/>
          <w:b/>
          <w:color w:val="000000" w:themeColor="text1"/>
          <w:sz w:val="24"/>
          <w:szCs w:val="24"/>
        </w:rPr>
        <w:t>:</w:t>
      </w:r>
      <w:r w:rsidRPr="00B25CA0">
        <w:rPr>
          <w:rFonts w:ascii="Times New Roman" w:hAnsi="Times New Roman"/>
          <w:color w:val="000000" w:themeColor="text1"/>
          <w:sz w:val="24"/>
          <w:szCs w:val="24"/>
        </w:rPr>
        <w:t xml:space="preserve"> </w:t>
      </w: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Апарат је у гарантном року до 04.07.2021.год.</w:t>
      </w:r>
    </w:p>
    <w:p w:rsidR="00F150AE" w:rsidRPr="00B25CA0" w:rsidRDefault="00F150AE" w:rsidP="00F150AE">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F150AE" w:rsidRDefault="00F150AE" w:rsidP="00F150AE">
      <w:pPr>
        <w:jc w:val="both"/>
        <w:rPr>
          <w:rFonts w:ascii="Times New Roman" w:hAnsi="Times New Roman"/>
          <w:b/>
          <w:color w:val="000000" w:themeColor="text1"/>
          <w:sz w:val="24"/>
          <w:szCs w:val="24"/>
        </w:rPr>
      </w:pPr>
    </w:p>
    <w:p w:rsidR="00712D83" w:rsidRPr="00B25CA0" w:rsidRDefault="00712D83" w:rsidP="00712D83">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lang/>
        </w:rPr>
        <w:t>ПАРТИЈА 4</w:t>
      </w:r>
      <w:r>
        <w:rPr>
          <w:rFonts w:ascii="Times New Roman" w:hAnsi="Times New Roman"/>
          <w:color w:val="000000" w:themeColor="text1"/>
          <w:sz w:val="24"/>
          <w:szCs w:val="24"/>
          <w:lang/>
        </w:rPr>
        <w:t>1</w:t>
      </w:r>
      <w:r w:rsidRPr="00B25CA0">
        <w:rPr>
          <w:rFonts w:ascii="Times New Roman" w:hAnsi="Times New Roman"/>
          <w:color w:val="000000" w:themeColor="text1"/>
          <w:sz w:val="24"/>
          <w:szCs w:val="24"/>
          <w:lang/>
        </w:rPr>
        <w:t xml:space="preserve"> - </w:t>
      </w:r>
      <w:r w:rsidRPr="008A66CB">
        <w:rPr>
          <w:rFonts w:ascii="Times New Roman" w:hAnsi="Times New Roman"/>
          <w:color w:val="000000" w:themeColor="text1"/>
          <w:sz w:val="24"/>
          <w:szCs w:val="24"/>
          <w:lang/>
        </w:rPr>
        <w:t>CT aparat</w:t>
      </w:r>
      <w:r w:rsidRPr="008A66CB">
        <w:rPr>
          <w:rFonts w:ascii="Times New Roman" w:hAnsi="Times New Roman"/>
          <w:color w:val="000000" w:themeColor="text1"/>
          <w:sz w:val="24"/>
          <w:szCs w:val="24"/>
          <w:lang/>
        </w:rPr>
        <w:t xml:space="preserve"> </w:t>
      </w:r>
      <w:r w:rsidRPr="008A66CB">
        <w:rPr>
          <w:rFonts w:ascii="Times New Roman" w:hAnsi="Times New Roman"/>
          <w:color w:val="000000" w:themeColor="text1"/>
          <w:sz w:val="24"/>
          <w:szCs w:val="24"/>
          <w:lang/>
        </w:rPr>
        <w:t>Canon Toshiba</w:t>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65"/>
        <w:gridCol w:w="34"/>
        <w:gridCol w:w="1843"/>
        <w:gridCol w:w="1800"/>
      </w:tblGrid>
      <w:tr w:rsidR="00712D83" w:rsidRPr="00712D83" w:rsidTr="003E16B4">
        <w:tc>
          <w:tcPr>
            <w:tcW w:w="836"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ind w:right="-10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са ПДВ-ом</w:t>
            </w:r>
          </w:p>
        </w:tc>
        <w:tc>
          <w:tcPr>
            <w:tcW w:w="1877" w:type="dxa"/>
            <w:gridSpan w:val="2"/>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12D83" w:rsidRPr="00712D83" w:rsidRDefault="00712D83" w:rsidP="00712D83">
            <w:pPr>
              <w:autoSpaceDE w:val="0"/>
              <w:autoSpaceDN w:val="0"/>
              <w:adjustRightInd w:val="0"/>
              <w:ind w:right="-1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Произвођач</w:t>
            </w: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lang/>
              </w:rPr>
            </w:pPr>
            <w:r w:rsidRPr="00712D83">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ADJUSTER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SCF ADAPTER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SHAFT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 GTPC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TERMINAL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PIPE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BOLT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PERIPHERAL LSI</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 GTPC-SERVO</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SLIDE-ASSY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 RESISTOR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R.POWER.SOKU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MOUSE-ASSY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STAT.R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MOUSE-PAD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LCD FILTER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CONTACTOR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PROTECTOR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UL.TRANS-ASSY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BLIND-R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BLIND-L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DL.TRANS-ASSY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CNN-PANEL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ROLLER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R-BEAM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SUB-COVER-L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SUB-COVER-R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GT-SUNIT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R-MOTOR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GT.U-BRU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T.CONT.SOKU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LOOKGUIDE-R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GTPSC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BASE-FM.COVER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TABLE.2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SURECOM-R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T.FRAME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BASE-R.COVER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PWB-CHASSIS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SSD.MOUNT-ASSY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DET-ASSY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REF.DET-ASSY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F-UN.COVER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LOOKGUIDE-C</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REAR-UP.COVER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B-ELE.COVER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LM GUIDE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UPPER.COVER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BREAKER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STAT.L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REACTANCE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STAT.L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#UP-SUPPORT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XC4-ASSY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C-SOKU TABLE.1</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HANDLE-ASSY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R.MOTOR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SHEET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MAIN.UNDER-ASSY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R.POWER-ASSY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RAID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G-UNIT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F-COVER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DOME.COVER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BRAKE TEST UNIT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TEMP.CONT-ASSY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R.SOKU.CABLE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DOME.COVER-ASSY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F-COVER-ASSY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FOOT SW-ASSY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FRONT.COVER</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GMSC2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PANEL-R-ASSY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STAT.R CABLE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SCST2</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KTCONT-ASSY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ROTOR-ASSY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SERVER PC 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HeliCool 5MHU</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Default="003E16B4" w:rsidP="003E16B4">
            <w:pPr>
              <w:jc w:val="center"/>
            </w:pPr>
            <w:r w:rsidRPr="00474EE2">
              <w:rPr>
                <w:rFonts w:ascii="Times New Roman" w:hAnsi="Times New Roman"/>
                <w:color w:val="000000" w:themeColor="text1"/>
                <w:sz w:val="20"/>
                <w:lang/>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lastRenderedPageBreak/>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bl>
    <w:p w:rsidR="003E16B4" w:rsidRDefault="003E16B4"/>
    <w:p w:rsidR="003E16B4" w:rsidRDefault="003E16B4"/>
    <w:p w:rsidR="003E16B4" w:rsidRDefault="003E16B4"/>
    <w:p w:rsidR="003E16B4" w:rsidRDefault="003E16B4"/>
    <w:p w:rsidR="003E16B4" w:rsidRDefault="003E16B4"/>
    <w:p w:rsidR="003E16B4" w:rsidRPr="007C5448" w:rsidRDefault="003E16B4" w:rsidP="003E16B4">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3E16B4" w:rsidRDefault="003E16B4" w:rsidP="003E16B4">
      <w:pPr>
        <w:autoSpaceDE w:val="0"/>
        <w:autoSpaceDN w:val="0"/>
        <w:adjustRightInd w:val="0"/>
        <w:rPr>
          <w:rFonts w:ascii="Times New Roman" w:hAnsi="Times New Roman"/>
          <w:bCs/>
          <w:iCs/>
          <w:color w:val="FF0000"/>
          <w:sz w:val="24"/>
          <w:szCs w:val="24"/>
          <w:lang/>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3E16B4" w:rsidRDefault="003E16B4"/>
    <w:p w:rsidR="003E16B4" w:rsidRDefault="003E16B4"/>
    <w:p w:rsidR="003E16B4" w:rsidRDefault="003E16B4"/>
    <w:p w:rsidR="003E16B4" w:rsidRDefault="003E16B4"/>
    <w:p w:rsidR="003E16B4" w:rsidRPr="004F64E5" w:rsidRDefault="003E16B4" w:rsidP="003E16B4">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 xml:space="preserve">42 </w:t>
      </w:r>
      <w:r w:rsidRPr="004F64E5">
        <w:rPr>
          <w:rFonts w:ascii="Times New Roman" w:hAnsi="Times New Roman"/>
          <w:b/>
          <w:bCs/>
          <w:noProof w:val="0"/>
          <w:color w:val="000000" w:themeColor="text1"/>
          <w:sz w:val="24"/>
          <w:szCs w:val="24"/>
          <w:lang/>
        </w:rPr>
        <w:t xml:space="preserve">– </w:t>
      </w:r>
      <w:r w:rsidR="004F64E5" w:rsidRPr="004F64E5">
        <w:rPr>
          <w:rFonts w:ascii="Times New Roman" w:hAnsi="Times New Roman"/>
          <w:b/>
          <w:color w:val="000000" w:themeColor="text1"/>
          <w:sz w:val="24"/>
          <w:szCs w:val="24"/>
        </w:rPr>
        <w:t>Rentgen DX – D300</w:t>
      </w:r>
    </w:p>
    <w:p w:rsidR="003E16B4" w:rsidRPr="004F64E5" w:rsidRDefault="003E16B4" w:rsidP="003E16B4">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99"/>
        <w:gridCol w:w="1843"/>
        <w:gridCol w:w="1800"/>
      </w:tblGrid>
      <w:tr w:rsidR="004F64E5" w:rsidRPr="004F64E5" w:rsidTr="004F64E5">
        <w:tc>
          <w:tcPr>
            <w:tcW w:w="836"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399" w:type="dxa"/>
            <w:tcBorders>
              <w:top w:val="single" w:sz="4" w:space="0" w:color="000000"/>
              <w:left w:val="single" w:sz="4" w:space="0" w:color="auto"/>
              <w:bottom w:val="single" w:sz="4" w:space="0" w:color="000000"/>
              <w:right w:val="single" w:sz="4" w:space="0" w:color="000000"/>
            </w:tcBorders>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E16B4" w:rsidRPr="004F64E5" w:rsidRDefault="003E16B4" w:rsidP="003E16B4">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TFT Screen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 Receptor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Tube Head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E7884X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E7252X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E7254FX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E7869XX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Head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Detent Lock</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 Centered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Neodimio Disc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Laser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Power LED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Knob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Front Panel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RSR 008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Retractable Tape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Timer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DAP Ion Chamber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 Gear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Photodetector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Inclinometer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Bearings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Safety Brake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Extensiometer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Arm Rotation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Round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Tooth Belt Height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Steel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Column Upper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Base Cover Column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Table - Top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Handle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(Handle)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Emergency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Rubber Bumper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Ion Chamber Claymount SSMC 617 Code 14207</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 xml:space="preserve">Frame 3 mm for Grid 1 m </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Frame 3 mm for Grid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 BDC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of Detector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Tray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Kit BDC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Ball Bearing Slide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Cable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Detection of Detector Position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 Control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Transformer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SID Inverter 0.75KW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Height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 Power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Servoamplifier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EMC Line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EMI Filter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16A, 250VDC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Light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Compact Flash 1G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Dongle for FLFS (Stitching)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Carbon Fiber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Laminated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Wheels for Laminated or Carbon Fiber Table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Low Voltage Power Supply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Bridge FAGOR / 10Amp.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Lo 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HI kW with Fans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300A / 1200V Low Power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600A / 600V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450A / 1200V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IPM Driver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Charge / Discharge Monitor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Rectifier Board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SKKD 40F10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Equipped Resistor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Fan Micro Boxer 24 VDC PAPST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3 Ph / 24V / 50 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220V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400V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DRAC with Flat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Clamping (A3)</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LV-DRAC Main &amp; Aux Transformers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DC BUS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24 V / 15 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Adaptation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Interface Box PC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equipped - Sub D Conn.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Direct Stitching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Failsafe -- Stitching -- Tomo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Interface PBA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BDC--BDG Failsafe Harness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AEC Adaptation Cable (J5-J4)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bl>
    <w:p w:rsidR="004F64E5" w:rsidRPr="004F64E5" w:rsidRDefault="004F64E5" w:rsidP="004F64E5">
      <w:pPr>
        <w:autoSpaceDE w:val="0"/>
        <w:autoSpaceDN w:val="0"/>
        <w:adjustRightInd w:val="0"/>
        <w:jc w:val="both"/>
        <w:rPr>
          <w:rFonts w:ascii="Times New Roman" w:hAnsi="Times New Roman"/>
          <w:color w:val="000000" w:themeColor="text1"/>
          <w:sz w:val="24"/>
          <w:szCs w:val="24"/>
          <w:lang/>
        </w:rPr>
      </w:pPr>
    </w:p>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___________________</w:t>
      </w:r>
    </w:p>
    <w:p w:rsidR="004F64E5" w:rsidRDefault="004F64E5"/>
    <w:p w:rsidR="004F64E5" w:rsidRDefault="004F64E5" w:rsidP="004F64E5">
      <w:pPr>
        <w:autoSpaceDE w:val="0"/>
        <w:autoSpaceDN w:val="0"/>
        <w:adjustRightInd w:val="0"/>
        <w:rPr>
          <w:rFonts w:ascii="Times New Roman" w:hAnsi="Times New Roman"/>
          <w:b/>
          <w:bCs/>
          <w:noProof w:val="0"/>
          <w:color w:val="000000" w:themeColor="text1"/>
          <w:sz w:val="24"/>
          <w:szCs w:val="24"/>
          <w:lang/>
        </w:rPr>
      </w:pPr>
    </w:p>
    <w:p w:rsidR="004F64E5" w:rsidRPr="004F64E5" w:rsidRDefault="004F64E5" w:rsidP="004F64E5">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3</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Aplio 600</w:t>
      </w:r>
    </w:p>
    <w:p w:rsidR="004F64E5" w:rsidRPr="004F64E5" w:rsidRDefault="004F64E5" w:rsidP="004F64E5">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99"/>
        <w:gridCol w:w="1843"/>
        <w:gridCol w:w="1800"/>
      </w:tblGrid>
      <w:tr w:rsidR="004F64E5" w:rsidRPr="004F64E5" w:rsidTr="004F64E5">
        <w:tc>
          <w:tcPr>
            <w:tcW w:w="836"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399" w:type="dxa"/>
            <w:tcBorders>
              <w:top w:val="single" w:sz="4" w:space="0" w:color="000000"/>
              <w:left w:val="single" w:sz="4" w:space="0" w:color="auto"/>
              <w:bottom w:val="single" w:sz="4" w:space="0" w:color="000000"/>
              <w:right w:val="single" w:sz="4" w:space="0" w:color="000000"/>
            </w:tcBorders>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4F64E5" w:rsidRPr="004F64E5" w:rsidRDefault="004F64E5" w:rsidP="004F64E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HANDLE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LBU-ASSY $</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REAR-COVER-ASSY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FRONT-COV-ASSY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FILTER-ASSY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CAP-PARTS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PEDAL-ASSY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FE-FAN-ASSY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TI-ASSY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TX0-ASSY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TX1-ASSY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ATX UNIT AI600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AIATXUNIT-V2-S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AIATXUNIT-V25-S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8"/>
              </w:numPr>
              <w:autoSpaceDE w:val="0"/>
              <w:autoSpaceDN w:val="0"/>
              <w:adjustRightInd w:val="0"/>
              <w:jc w:val="both"/>
              <w:rPr>
                <w:rFonts w:ascii="Times New Roman" w:hAnsi="Times New Roman"/>
                <w:color w:val="000000" w:themeColor="text1"/>
                <w:sz w:val="24"/>
                <w:szCs w:val="24"/>
                <w:lang/>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4B10B4">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4F64E5">
            <w:pPr>
              <w:autoSpaceDE w:val="0"/>
              <w:autoSpaceDN w:val="0"/>
              <w:adjustRightInd w:val="0"/>
              <w:jc w:val="both"/>
              <w:rPr>
                <w:rFonts w:ascii="Times New Roman" w:hAnsi="Times New Roman"/>
                <w:color w:val="000000" w:themeColor="text1"/>
                <w:sz w:val="24"/>
                <w:szCs w:val="24"/>
                <w:lang w:val="sr-Cyrl-CS"/>
              </w:rPr>
            </w:pPr>
          </w:p>
        </w:tc>
      </w:tr>
    </w:tbl>
    <w:p w:rsidR="004F64E5" w:rsidRDefault="003E16B4">
      <w:r>
        <w:br w:type="page"/>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8"/>
        <w:gridCol w:w="2080"/>
      </w:tblGrid>
      <w:tr w:rsidR="004F64E5" w:rsidRPr="004F64E5" w:rsidTr="004F64E5">
        <w:trPr>
          <w:cantSplit/>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lastRenderedPageBreak/>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cantSplit/>
          <w:trHeight w:val="278"/>
        </w:trPr>
        <w:tc>
          <w:tcPr>
            <w:tcW w:w="12175" w:type="dxa"/>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bl>
    <w:p w:rsidR="004F64E5" w:rsidRPr="004F64E5" w:rsidRDefault="004F64E5" w:rsidP="004F64E5">
      <w:pPr>
        <w:autoSpaceDE w:val="0"/>
        <w:autoSpaceDN w:val="0"/>
        <w:adjustRightInd w:val="0"/>
        <w:jc w:val="both"/>
        <w:rPr>
          <w:rFonts w:ascii="Times New Roman" w:hAnsi="Times New Roman"/>
          <w:color w:val="000000" w:themeColor="text1"/>
          <w:sz w:val="24"/>
          <w:szCs w:val="24"/>
          <w:lang/>
        </w:rPr>
      </w:pPr>
    </w:p>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___________________</w:t>
      </w:r>
    </w:p>
    <w:p w:rsidR="004F64E5" w:rsidRDefault="004F64E5"/>
    <w:p w:rsidR="003E16B4" w:rsidRDefault="003E16B4" w:rsidP="003E16B4">
      <w:pPr>
        <w:tabs>
          <w:tab w:val="left" w:pos="14670"/>
        </w:tabs>
      </w:pPr>
    </w:p>
    <w:p w:rsidR="00712D83" w:rsidRPr="00B25CA0" w:rsidRDefault="00712D83" w:rsidP="00712D83">
      <w:pPr>
        <w:autoSpaceDE w:val="0"/>
        <w:autoSpaceDN w:val="0"/>
        <w:adjustRightInd w:val="0"/>
        <w:rPr>
          <w:rFonts w:ascii="Times New Roman" w:hAnsi="Times New Roman"/>
          <w:bCs/>
          <w:iCs/>
          <w:color w:val="000000" w:themeColor="text1"/>
          <w:sz w:val="24"/>
          <w:szCs w:val="24"/>
          <w:lang/>
        </w:rPr>
      </w:pPr>
    </w:p>
    <w:p w:rsidR="00622325" w:rsidRPr="004F64E5" w:rsidRDefault="00622325" w:rsidP="00622325">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4</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Nemio XG</w:t>
      </w:r>
    </w:p>
    <w:p w:rsidR="00622325" w:rsidRPr="004F64E5" w:rsidRDefault="00622325" w:rsidP="00622325">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2325" w:rsidRPr="004F64E5" w:rsidRDefault="00622325" w:rsidP="0062232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INSTALLATION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MAINTENANCE 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LBL:CAUTION.EUR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NAME PLATE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 SKBD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BAND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PROBE HOLDER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LSPS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BCKP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EPCG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PCCW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PWB.SWCT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BCDP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ECRX</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ETXR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PWB.ETXR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AVPN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P156</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FETX</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FERX 64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FERX 32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PCXX-2P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PCXX-3P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LNFL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PTRS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CPCT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MODV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UIDM-580A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KEY 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SUBP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FAND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EXTD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VCRM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VCPM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BVFK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TOPCVR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MTRARM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CAH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CPBASE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APBH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PCVR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CB-APWR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CB-AUXP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CB-CPPW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CB-CPSG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CB-CW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CB-DMPW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CB-DPWR1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CB-DPWR2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CB-DVPW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CB-DVSG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CB-EPCG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CB-FSTN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CB-FTSWL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CB-FTSWR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CB-HDPW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CB-HDSG</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CB-LSLF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CB-OUTL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CB-PALM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CB-PW/J</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CB-PWSW</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CB-SWLS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V1.5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USBC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UIFF</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KEYBOARD LABEL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AVCT2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AVPN2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LNFH</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MNTR ARM (V2)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HOLDER POCKET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CB-USBL</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CB-USBS</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PALM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V2.0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CVRLMNT CNN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 2NDARM (V1)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MNT 2NDARM (V2)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SKBDR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CABLE 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COVER C.P.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HDD V3.5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PWB.ETXR2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PWB.AVCT3</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V3.50ER001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ADMB-HDDV3.6R000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ADMB-HDDV3.6R001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V3.60ER000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COVER:MNTR ARM</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PWB.BCDP2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LMNTN</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UDRC-580A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ADMB-HDDV3.7R001</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ADMB-HDDV3.7R003</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ADMB-HDDV3.7R005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V3.7ER000</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 V3.7ER005</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CB-PWSW2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CPCT2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HDDV2</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PANEL KEY-TOP</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V3.7ER002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V1.5ER004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V3.7ER004CD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PANEL ASSY</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ADM V3.7ER005 CD</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SAMU-580ATMSE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680-068V013A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USSV-580A</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NXG REFKIT</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CB-DSUB_BNC4</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NEMIOGX COVER</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5.0 MHZ MULTIPLANE TEE</w:t>
            </w:r>
          </w:p>
        </w:tc>
        <w:tc>
          <w:tcPr>
            <w:tcW w:w="1211" w:type="dxa"/>
            <w:tcBorders>
              <w:top w:val="single" w:sz="4" w:space="0" w:color="000000"/>
              <w:left w:val="single" w:sz="4" w:space="0" w:color="000000"/>
              <w:bottom w:val="single" w:sz="4" w:space="0" w:color="000000"/>
              <w:right w:val="single" w:sz="4" w:space="0" w:color="000000"/>
            </w:tcBorders>
          </w:tcPr>
          <w:p w:rsidR="00622325" w:rsidRDefault="00622325" w:rsidP="00622325">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pStyle w:val="ListParagraph"/>
              <w:numPr>
                <w:ilvl w:val="0"/>
                <w:numId w:val="29"/>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622325" w:rsidRDefault="00622325">
            <w:pPr>
              <w:rPr>
                <w:rFonts w:ascii="Calibri" w:hAnsi="Calibri" w:cs="Calibri"/>
                <w:color w:val="000000"/>
                <w:sz w:val="22"/>
                <w:szCs w:val="22"/>
              </w:rPr>
            </w:pPr>
            <w:r>
              <w:rPr>
                <w:rFonts w:ascii="Calibri" w:hAnsi="Calibri" w:cs="Calibri"/>
                <w:color w:val="000000"/>
                <w:sz w:val="22"/>
                <w:szCs w:val="22"/>
              </w:rPr>
              <w:t>MAIN W/PALM SW</w:t>
            </w:r>
          </w:p>
        </w:tc>
        <w:tc>
          <w:tcPr>
            <w:tcW w:w="1211"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lang/>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val="sr-Cyrl-CS"/>
        </w:rPr>
        <w:t>___________________</w:t>
      </w:r>
    </w:p>
    <w:p w:rsidR="00622325" w:rsidRDefault="00622325" w:rsidP="003F6A56">
      <w:pPr>
        <w:tabs>
          <w:tab w:val="left" w:pos="8685"/>
        </w:tabs>
      </w:pPr>
      <w:r>
        <w:br w:type="page"/>
      </w:r>
      <w:r w:rsidR="003F6A56">
        <w:lastRenderedPageBreak/>
        <w:tab/>
      </w:r>
    </w:p>
    <w:p w:rsidR="00712D83" w:rsidRPr="00B25CA0" w:rsidRDefault="00712D83" w:rsidP="00712D83">
      <w:pPr>
        <w:autoSpaceDE w:val="0"/>
        <w:autoSpaceDN w:val="0"/>
        <w:adjustRightInd w:val="0"/>
        <w:jc w:val="both"/>
        <w:rPr>
          <w:rFonts w:ascii="Times New Roman" w:hAnsi="Times New Roman"/>
          <w:color w:val="000000" w:themeColor="text1"/>
          <w:sz w:val="24"/>
          <w:szCs w:val="24"/>
          <w:lang w:val="sr-Cyrl-CS"/>
        </w:rPr>
      </w:pPr>
    </w:p>
    <w:p w:rsidR="00712D83" w:rsidRPr="00B25CA0" w:rsidRDefault="00712D83" w:rsidP="00712D83">
      <w:pPr>
        <w:autoSpaceDE w:val="0"/>
        <w:autoSpaceDN w:val="0"/>
        <w:adjustRightInd w:val="0"/>
        <w:jc w:val="both"/>
        <w:rPr>
          <w:rFonts w:ascii="Times New Roman" w:hAnsi="Times New Roman"/>
          <w:color w:val="000000" w:themeColor="text1"/>
          <w:sz w:val="24"/>
          <w:szCs w:val="24"/>
          <w:lang w:val="sr-Cyrl-CS"/>
        </w:rPr>
      </w:pPr>
    </w:p>
    <w:p w:rsidR="003F6A56" w:rsidRPr="004F64E5" w:rsidRDefault="003F6A56" w:rsidP="003F6A56">
      <w:pPr>
        <w:autoSpaceDE w:val="0"/>
        <w:autoSpaceDN w:val="0"/>
        <w:adjustRightInd w:val="0"/>
        <w:rPr>
          <w:rFonts w:ascii="Times New Roman" w:hAnsi="Times New Roman"/>
          <w:b/>
          <w:color w:val="000000" w:themeColor="text1"/>
          <w:sz w:val="24"/>
          <w:szCs w:val="24"/>
          <w:lang/>
        </w:rPr>
      </w:pPr>
      <w:r w:rsidRPr="004F64E5">
        <w:rPr>
          <w:rFonts w:ascii="Times New Roman" w:hAnsi="Times New Roman"/>
          <w:b/>
          <w:bCs/>
          <w:noProof w:val="0"/>
          <w:color w:val="000000" w:themeColor="text1"/>
          <w:sz w:val="24"/>
          <w:szCs w:val="24"/>
          <w:lang/>
        </w:rPr>
        <w:t xml:space="preserve">ПАРТИЈА </w:t>
      </w:r>
      <w:r w:rsidRPr="004F64E5">
        <w:rPr>
          <w:rFonts w:ascii="Times New Roman" w:hAnsi="Times New Roman"/>
          <w:b/>
          <w:bCs/>
          <w:noProof w:val="0"/>
          <w:color w:val="000000" w:themeColor="text1"/>
          <w:sz w:val="24"/>
          <w:szCs w:val="24"/>
          <w:lang/>
        </w:rPr>
        <w:t>4</w:t>
      </w:r>
      <w:r>
        <w:rPr>
          <w:rFonts w:ascii="Times New Roman" w:hAnsi="Times New Roman"/>
          <w:b/>
          <w:bCs/>
          <w:noProof w:val="0"/>
          <w:color w:val="000000" w:themeColor="text1"/>
          <w:sz w:val="24"/>
          <w:szCs w:val="24"/>
          <w:lang/>
        </w:rPr>
        <w:t>5</w:t>
      </w:r>
      <w:r w:rsidRPr="004F64E5">
        <w:rPr>
          <w:rFonts w:ascii="Times New Roman" w:hAnsi="Times New Roman"/>
          <w:b/>
          <w:bCs/>
          <w:noProof w:val="0"/>
          <w:color w:val="000000" w:themeColor="text1"/>
          <w:sz w:val="24"/>
          <w:szCs w:val="24"/>
          <w:lang/>
        </w:rPr>
        <w:t xml:space="preserve"> </w:t>
      </w:r>
      <w:r w:rsidRPr="004F64E5">
        <w:rPr>
          <w:rFonts w:ascii="Times New Roman" w:hAnsi="Times New Roman"/>
          <w:b/>
          <w:bCs/>
          <w:noProof w:val="0"/>
          <w:color w:val="000000" w:themeColor="text1"/>
          <w:sz w:val="24"/>
          <w:szCs w:val="24"/>
          <w:lang/>
        </w:rPr>
        <w:t xml:space="preserve">– </w:t>
      </w:r>
      <w:r>
        <w:rPr>
          <w:rFonts w:ascii="Times New Roman" w:hAnsi="Times New Roman"/>
          <w:b/>
          <w:color w:val="000000" w:themeColor="text1"/>
          <w:sz w:val="24"/>
          <w:szCs w:val="24"/>
        </w:rPr>
        <w:t>Ultrazvuk Xario 100</w:t>
      </w:r>
    </w:p>
    <w:p w:rsidR="003F6A56" w:rsidRPr="004F64E5" w:rsidRDefault="003F6A56" w:rsidP="003F6A56">
      <w:pPr>
        <w:autoSpaceDE w:val="0"/>
        <w:autoSpaceDN w:val="0"/>
        <w:adjustRightInd w:val="0"/>
        <w:rPr>
          <w:rFonts w:ascii="Times New Roman" w:hAnsi="Times New Roman"/>
          <w:b/>
          <w:color w:val="000000" w:themeColor="text1"/>
          <w:sz w:val="24"/>
          <w:szCs w:val="24"/>
          <w:lang/>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6A56" w:rsidRPr="004F64E5" w:rsidRDefault="003F6A56" w:rsidP="003F6A56">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ATX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CABLE.OP INT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 OP 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COVER.OP BASE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CVR.LCD F-ARM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CVR-LSIDE X100S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CVR-RSIDE X100S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DVD DRIVE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FULL KEY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FULL KEYBOARD AS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 (V5.0SP0004*)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 V2.0SP0000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HDD-V2.0SP0000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JELLY HOLD ADPT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KEY 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CVR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GND CBL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ARM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STP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F-ARM TILT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 MONITOR(19)</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LCD-ARM IMAGE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LOWER PANEL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MICRO SW CBL1</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MULTI KEYBOARD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FUL KEY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KEYTOP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KNOB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MAIN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MAIN PWB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MBR-SHEET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SPEAKER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SW-CAP SET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PALM SW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PANEL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PIF BOARD 100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POWER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 RX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PWB.BP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PWB.MC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MAIN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PWB.OP STC&amp;PWSW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PWB.PIF</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PWB.PIFH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PWB.RX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PWB.RXH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PWB.TX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PWB.USSP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RX BOARD 100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SEAL SIDE WHITE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SIDE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UP-DOWN 100ARM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UP-DOWN ARM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V40SP0001TO0106</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V40SP0001TO0107</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VTX POWER UNIT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 0004UPDATE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X100SIDECOVER-L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X100SIDECOVER-R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X200 V2.0SP0001*</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pStyle w:val="ListParagraph"/>
              <w:numPr>
                <w:ilvl w:val="0"/>
                <w:numId w:val="30"/>
              </w:numPr>
              <w:autoSpaceDE w:val="0"/>
              <w:autoSpaceDN w:val="0"/>
              <w:adjustRightInd w:val="0"/>
              <w:jc w:val="both"/>
              <w:rPr>
                <w:rFonts w:ascii="Times New Roman" w:hAnsi="Times New Roman"/>
                <w:color w:val="000000" w:themeColor="text1"/>
                <w:sz w:val="24"/>
                <w:szCs w:val="24"/>
                <w:lang/>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3F6A56" w:rsidRDefault="003F6A56">
            <w:pPr>
              <w:rPr>
                <w:rFonts w:ascii="Calibri" w:hAnsi="Calibri" w:cs="Calibri"/>
                <w:color w:val="000000"/>
                <w:sz w:val="22"/>
                <w:szCs w:val="22"/>
              </w:rPr>
            </w:pPr>
            <w:r>
              <w:rPr>
                <w:rFonts w:ascii="Calibri" w:hAnsi="Calibri" w:cs="Calibri"/>
                <w:color w:val="000000"/>
                <w:sz w:val="22"/>
                <w:szCs w:val="22"/>
              </w:rPr>
              <w:t>X200 V2.0SP0004*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F743BE">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lang/>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rPr>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lang/>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rPr>
        <w:t xml:space="preserve">                          </w:t>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00E94AE3">
        <w:rPr>
          <w:rFonts w:ascii="Times New Roman" w:hAnsi="Times New Roman"/>
          <w:color w:val="000000" w:themeColor="text1"/>
          <w:sz w:val="24"/>
          <w:szCs w:val="24"/>
          <w:lang/>
        </w:rPr>
        <w:tab/>
      </w:r>
      <w:r w:rsidRPr="004F64E5">
        <w:rPr>
          <w:rFonts w:ascii="Times New Roman" w:hAnsi="Times New Roman"/>
          <w:color w:val="000000" w:themeColor="text1"/>
          <w:sz w:val="24"/>
          <w:szCs w:val="24"/>
          <w:lang w:val="sr-Cyrl-CS"/>
        </w:rPr>
        <w:t>___________________</w:t>
      </w:r>
    </w:p>
    <w:p w:rsidR="00C67292" w:rsidRDefault="00C67292" w:rsidP="005D6B01">
      <w:pPr>
        <w:autoSpaceDE w:val="0"/>
        <w:autoSpaceDN w:val="0"/>
        <w:adjustRightInd w:val="0"/>
        <w:rPr>
          <w:rFonts w:ascii="Times New Roman" w:hAnsi="Times New Roman"/>
          <w:bCs/>
          <w:iCs/>
          <w:color w:val="FF0000"/>
          <w:sz w:val="24"/>
          <w:szCs w:val="24"/>
          <w:lang/>
        </w:rPr>
      </w:pPr>
    </w:p>
    <w:p w:rsidR="00C67292" w:rsidRDefault="00C67292" w:rsidP="005D6B01">
      <w:pPr>
        <w:autoSpaceDE w:val="0"/>
        <w:autoSpaceDN w:val="0"/>
        <w:adjustRightInd w:val="0"/>
        <w:rPr>
          <w:rFonts w:ascii="Times New Roman" w:hAnsi="Times New Roman"/>
          <w:bCs/>
          <w:iCs/>
          <w:color w:val="FF0000"/>
          <w:sz w:val="24"/>
          <w:szCs w:val="24"/>
          <w:lang/>
        </w:rPr>
      </w:pPr>
    </w:p>
    <w:p w:rsidR="00C67292" w:rsidRDefault="00C67292"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B25CA0" w:rsidRDefault="00B25CA0" w:rsidP="005D6B01">
      <w:pPr>
        <w:autoSpaceDE w:val="0"/>
        <w:autoSpaceDN w:val="0"/>
        <w:adjustRightInd w:val="0"/>
        <w:rPr>
          <w:rFonts w:ascii="Times New Roman" w:hAnsi="Times New Roman"/>
          <w:bCs/>
          <w:iCs/>
          <w:color w:val="FF0000"/>
          <w:sz w:val="24"/>
          <w:szCs w:val="24"/>
          <w:lang/>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lang/>
        </w:rPr>
      </w:pPr>
      <w:r w:rsidRPr="00D613A8">
        <w:rPr>
          <w:rFonts w:ascii="Times New Roman" w:hAnsi="Times New Roman"/>
          <w:b/>
          <w:bCs/>
          <w:iCs/>
          <w:color w:val="000000" w:themeColor="text1"/>
          <w:sz w:val="24"/>
          <w:szCs w:val="24"/>
          <w:lang/>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lang/>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85" w:rsidRDefault="001B7685">
      <w:r>
        <w:separator/>
      </w:r>
    </w:p>
  </w:endnote>
  <w:endnote w:type="continuationSeparator" w:id="1">
    <w:p w:rsidR="001B7685" w:rsidRDefault="001B7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RotisSansSerif">
    <w:altName w:val="Arial"/>
    <w:charset w:val="00"/>
    <w:family w:val="swiss"/>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6" w:rsidRPr="004933EB" w:rsidRDefault="003F6A56" w:rsidP="00E92458">
    <w:pPr>
      <w:pStyle w:val="Footer"/>
      <w:jc w:val="center"/>
      <w:rPr>
        <w:rFonts w:asciiTheme="minorHAnsi" w:hAnsiTheme="minorHAnsi"/>
        <w:szCs w:val="18"/>
      </w:rPr>
    </w:pPr>
  </w:p>
  <w:p w:rsidR="003F6A56" w:rsidRPr="00D90499" w:rsidRDefault="003F6A56" w:rsidP="00D90499">
    <w:pPr>
      <w:pStyle w:val="Footer"/>
      <w:jc w:val="center"/>
      <w:rPr>
        <w:rFonts w:ascii="Calibri" w:hAnsi="Calibri"/>
        <w:lang w:val="sr-Cyrl-CS"/>
      </w:rPr>
    </w:pPr>
    <w:r>
      <w:rPr>
        <w:rFonts w:ascii="Calibri" w:hAnsi="Calibri"/>
        <w:lang w:val="sr-Cyrl-CS"/>
      </w:rPr>
      <w:t xml:space="preserve"> </w:t>
    </w:r>
    <w:r w:rsidR="00082511">
      <w:rPr>
        <w:rFonts w:ascii="Calibri" w:hAnsi="Calibri"/>
        <w:lang w:val="sr-Cyrl-CS"/>
      </w:rPr>
      <w:fldChar w:fldCharType="begin"/>
    </w:r>
    <w:r>
      <w:rPr>
        <w:rFonts w:ascii="Calibri" w:hAnsi="Calibri"/>
        <w:lang w:val="sr-Cyrl-CS"/>
      </w:rPr>
      <w:instrText xml:space="preserve"> PAGE  \* Arabic  \* MERGEFORMAT </w:instrText>
    </w:r>
    <w:r w:rsidR="00082511">
      <w:rPr>
        <w:rFonts w:ascii="Calibri" w:hAnsi="Calibri"/>
        <w:lang w:val="sr-Cyrl-CS"/>
      </w:rPr>
      <w:fldChar w:fldCharType="separate"/>
    </w:r>
    <w:r w:rsidR="00C64004">
      <w:rPr>
        <w:rFonts w:ascii="Calibri" w:hAnsi="Calibri"/>
        <w:lang w:val="sr-Cyrl-CS"/>
      </w:rPr>
      <w:t>1</w:t>
    </w:r>
    <w:r w:rsidR="00082511">
      <w:rPr>
        <w:rFonts w:ascii="Calibri" w:hAnsi="Calibri"/>
        <w:lang w:val="sr-Cyrl-CS"/>
      </w:rPr>
      <w:fldChar w:fldCharType="end"/>
    </w:r>
    <w:r>
      <w:rPr>
        <w:rFonts w:ascii="Calibri" w:hAnsi="Calibri"/>
        <w:lang w:val="sr-Cyrl-CS"/>
      </w:rPr>
      <w:t>/</w:t>
    </w:r>
    <w:fldSimple w:instr=" NUMPAGES  \* Arabic  \* MERGEFORMAT ">
      <w:r w:rsidR="00C64004" w:rsidRPr="00C64004">
        <w:rPr>
          <w:rFonts w:ascii="Calibri" w:hAnsi="Calibri"/>
          <w:lang w:val="sr-Cyrl-CS"/>
        </w:rPr>
        <w:t>136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85" w:rsidRDefault="001B7685">
      <w:r>
        <w:separator/>
      </w:r>
    </w:p>
  </w:footnote>
  <w:footnote w:type="continuationSeparator" w:id="1">
    <w:p w:rsidR="001B7685" w:rsidRDefault="001B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6" w:rsidRDefault="0008251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6" w:rsidRPr="00EF08E1" w:rsidRDefault="00082511"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6" w:rsidRDefault="0008251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84646"/>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0A436E35"/>
    <w:multiLevelType w:val="hybridMultilevel"/>
    <w:tmpl w:val="6DE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F6A"/>
    <w:multiLevelType w:val="hybridMultilevel"/>
    <w:tmpl w:val="FD38F832"/>
    <w:lvl w:ilvl="0" w:tplc="174AED22">
      <w:start w:val="1"/>
      <w:numFmt w:val="bullet"/>
      <w:lvlText w:val="•"/>
      <w:lvlJc w:val="left"/>
      <w:pPr>
        <w:ind w:left="217" w:hanging="116"/>
      </w:pPr>
      <w:rPr>
        <w:rFonts w:ascii="Arial" w:eastAsia="Arial" w:hAnsi="Arial" w:hint="default"/>
        <w:sz w:val="18"/>
        <w:szCs w:val="18"/>
      </w:rPr>
    </w:lvl>
    <w:lvl w:ilvl="1" w:tplc="B9E2A718">
      <w:start w:val="1"/>
      <w:numFmt w:val="bullet"/>
      <w:lvlText w:val="•"/>
      <w:lvlJc w:val="left"/>
      <w:pPr>
        <w:ind w:left="507" w:hanging="116"/>
      </w:pPr>
      <w:rPr>
        <w:rFonts w:hint="default"/>
      </w:rPr>
    </w:lvl>
    <w:lvl w:ilvl="2" w:tplc="E52673F2">
      <w:start w:val="1"/>
      <w:numFmt w:val="bullet"/>
      <w:lvlText w:val="•"/>
      <w:lvlJc w:val="left"/>
      <w:pPr>
        <w:ind w:left="796" w:hanging="116"/>
      </w:pPr>
      <w:rPr>
        <w:rFonts w:hint="default"/>
      </w:rPr>
    </w:lvl>
    <w:lvl w:ilvl="3" w:tplc="64C8ABCE">
      <w:start w:val="1"/>
      <w:numFmt w:val="bullet"/>
      <w:lvlText w:val="•"/>
      <w:lvlJc w:val="left"/>
      <w:pPr>
        <w:ind w:left="1086" w:hanging="116"/>
      </w:pPr>
      <w:rPr>
        <w:rFonts w:hint="default"/>
      </w:rPr>
    </w:lvl>
    <w:lvl w:ilvl="4" w:tplc="9A30978A">
      <w:start w:val="1"/>
      <w:numFmt w:val="bullet"/>
      <w:lvlText w:val="•"/>
      <w:lvlJc w:val="left"/>
      <w:pPr>
        <w:ind w:left="1375" w:hanging="116"/>
      </w:pPr>
      <w:rPr>
        <w:rFonts w:hint="default"/>
      </w:rPr>
    </w:lvl>
    <w:lvl w:ilvl="5" w:tplc="29FAABD4">
      <w:start w:val="1"/>
      <w:numFmt w:val="bullet"/>
      <w:lvlText w:val="•"/>
      <w:lvlJc w:val="left"/>
      <w:pPr>
        <w:ind w:left="1665" w:hanging="116"/>
      </w:pPr>
      <w:rPr>
        <w:rFonts w:hint="default"/>
      </w:rPr>
    </w:lvl>
    <w:lvl w:ilvl="6" w:tplc="8DA69B3A">
      <w:start w:val="1"/>
      <w:numFmt w:val="bullet"/>
      <w:lvlText w:val="•"/>
      <w:lvlJc w:val="left"/>
      <w:pPr>
        <w:ind w:left="1954" w:hanging="116"/>
      </w:pPr>
      <w:rPr>
        <w:rFonts w:hint="default"/>
      </w:rPr>
    </w:lvl>
    <w:lvl w:ilvl="7" w:tplc="A0AEE0C6">
      <w:start w:val="1"/>
      <w:numFmt w:val="bullet"/>
      <w:lvlText w:val="•"/>
      <w:lvlJc w:val="left"/>
      <w:pPr>
        <w:ind w:left="2244" w:hanging="116"/>
      </w:pPr>
      <w:rPr>
        <w:rFonts w:hint="default"/>
      </w:rPr>
    </w:lvl>
    <w:lvl w:ilvl="8" w:tplc="C302C49C">
      <w:start w:val="1"/>
      <w:numFmt w:val="bullet"/>
      <w:lvlText w:val="•"/>
      <w:lvlJc w:val="left"/>
      <w:pPr>
        <w:ind w:left="2534" w:hanging="116"/>
      </w:pPr>
      <w:rPr>
        <w:rFonts w:hint="default"/>
      </w:rPr>
    </w:lvl>
  </w:abstractNum>
  <w:abstractNum w:abstractNumId="7">
    <w:nsid w:val="10A71CC4"/>
    <w:multiLevelType w:val="hybridMultilevel"/>
    <w:tmpl w:val="8772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5DEF"/>
    <w:multiLevelType w:val="hybridMultilevel"/>
    <w:tmpl w:val="BF24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C5A1D"/>
    <w:multiLevelType w:val="hybridMultilevel"/>
    <w:tmpl w:val="A9384A0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CFA6655"/>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B6A55"/>
    <w:multiLevelType w:val="hybridMultilevel"/>
    <w:tmpl w:val="138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3063A"/>
    <w:multiLevelType w:val="hybridMultilevel"/>
    <w:tmpl w:val="0060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33E77"/>
    <w:multiLevelType w:val="hybridMultilevel"/>
    <w:tmpl w:val="C9265BBA"/>
    <w:lvl w:ilvl="0" w:tplc="FD764A7C">
      <w:start w:val="11"/>
      <w:numFmt w:val="bullet"/>
      <w:lvlText w:val="-"/>
      <w:lvlJc w:val="left"/>
      <w:pPr>
        <w:tabs>
          <w:tab w:val="num" w:pos="240"/>
        </w:tabs>
        <w:ind w:left="240" w:hanging="360"/>
      </w:pPr>
      <w:rPr>
        <w:rFonts w:ascii="Arial" w:eastAsia="Times New Roman" w:hAnsi="Arial" w:cs="Aria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281C023D"/>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936B0"/>
    <w:multiLevelType w:val="hybridMultilevel"/>
    <w:tmpl w:val="8DC0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1206"/>
    <w:multiLevelType w:val="hybridMultilevel"/>
    <w:tmpl w:val="2F18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A4568"/>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91950"/>
    <w:multiLevelType w:val="hybridMultilevel"/>
    <w:tmpl w:val="E880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6334F"/>
    <w:multiLevelType w:val="hybridMultilevel"/>
    <w:tmpl w:val="28B4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B7BDB"/>
    <w:multiLevelType w:val="hybridMultilevel"/>
    <w:tmpl w:val="8D9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D300B"/>
    <w:multiLevelType w:val="hybridMultilevel"/>
    <w:tmpl w:val="962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7303E"/>
    <w:multiLevelType w:val="hybridMultilevel"/>
    <w:tmpl w:val="F05E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28"/>
  </w:num>
  <w:num w:numId="6">
    <w:abstractNumId w:val="23"/>
  </w:num>
  <w:num w:numId="7">
    <w:abstractNumId w:val="4"/>
  </w:num>
  <w:num w:numId="8">
    <w:abstractNumId w:val="25"/>
  </w:num>
  <w:num w:numId="9">
    <w:abstractNumId w:val="21"/>
  </w:num>
  <w:num w:numId="10">
    <w:abstractNumId w:val="24"/>
  </w:num>
  <w:num w:numId="11">
    <w:abstractNumId w:val="10"/>
  </w:num>
  <w:num w:numId="12">
    <w:abstractNumId w:val="6"/>
  </w:num>
  <w:num w:numId="13">
    <w:abstractNumId w:val="9"/>
  </w:num>
  <w:num w:numId="14">
    <w:abstractNumId w:val="13"/>
  </w:num>
  <w:num w:numId="15">
    <w:abstractNumId w:val="14"/>
  </w:num>
  <w:num w:numId="16">
    <w:abstractNumId w:val="27"/>
  </w:num>
  <w:num w:numId="17">
    <w:abstractNumId w:val="17"/>
  </w:num>
  <w:num w:numId="18">
    <w:abstractNumId w:val="7"/>
  </w:num>
  <w:num w:numId="19">
    <w:abstractNumId w:val="29"/>
  </w:num>
  <w:num w:numId="20">
    <w:abstractNumId w:val="20"/>
  </w:num>
  <w:num w:numId="21">
    <w:abstractNumId w:val="8"/>
  </w:num>
  <w:num w:numId="22">
    <w:abstractNumId w:val="19"/>
  </w:num>
  <w:num w:numId="23">
    <w:abstractNumId w:val="16"/>
  </w:num>
  <w:num w:numId="24">
    <w:abstractNumId w:val="26"/>
  </w:num>
  <w:num w:numId="25">
    <w:abstractNumId w:val="12"/>
  </w:num>
  <w:num w:numId="26">
    <w:abstractNumId w:val="5"/>
  </w:num>
  <w:num w:numId="27">
    <w:abstractNumId w:val="2"/>
  </w:num>
  <w:num w:numId="28">
    <w:abstractNumId w:val="11"/>
  </w:num>
  <w:num w:numId="29">
    <w:abstractNumId w:val="15"/>
  </w:num>
  <w:num w:numId="3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41DA5"/>
    <w:rsid w:val="00042A2B"/>
    <w:rsid w:val="00042EF7"/>
    <w:rsid w:val="00044E5A"/>
    <w:rsid w:val="00044FC9"/>
    <w:rsid w:val="00045A0E"/>
    <w:rsid w:val="00050E49"/>
    <w:rsid w:val="000532CF"/>
    <w:rsid w:val="000545FD"/>
    <w:rsid w:val="00056D21"/>
    <w:rsid w:val="00060645"/>
    <w:rsid w:val="0006072D"/>
    <w:rsid w:val="000609A9"/>
    <w:rsid w:val="0006116A"/>
    <w:rsid w:val="00062B60"/>
    <w:rsid w:val="00066608"/>
    <w:rsid w:val="0007114A"/>
    <w:rsid w:val="000736D7"/>
    <w:rsid w:val="00074BB4"/>
    <w:rsid w:val="00075BCE"/>
    <w:rsid w:val="0007707E"/>
    <w:rsid w:val="0007775C"/>
    <w:rsid w:val="00080FA1"/>
    <w:rsid w:val="000810E3"/>
    <w:rsid w:val="0008121C"/>
    <w:rsid w:val="00082238"/>
    <w:rsid w:val="00082511"/>
    <w:rsid w:val="00083AA1"/>
    <w:rsid w:val="00084C01"/>
    <w:rsid w:val="0008754F"/>
    <w:rsid w:val="00087C86"/>
    <w:rsid w:val="00091C02"/>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7828"/>
    <w:rsid w:val="000C44A0"/>
    <w:rsid w:val="000C536E"/>
    <w:rsid w:val="000C63AD"/>
    <w:rsid w:val="000C6BF3"/>
    <w:rsid w:val="000C7FF3"/>
    <w:rsid w:val="000D1043"/>
    <w:rsid w:val="000D29C0"/>
    <w:rsid w:val="000E060F"/>
    <w:rsid w:val="000E0E67"/>
    <w:rsid w:val="000E7150"/>
    <w:rsid w:val="000F1615"/>
    <w:rsid w:val="000F1CDB"/>
    <w:rsid w:val="000F36CB"/>
    <w:rsid w:val="000F3DA3"/>
    <w:rsid w:val="00100077"/>
    <w:rsid w:val="00102EB1"/>
    <w:rsid w:val="0010455D"/>
    <w:rsid w:val="00106CE2"/>
    <w:rsid w:val="00106E48"/>
    <w:rsid w:val="00107BDE"/>
    <w:rsid w:val="00115911"/>
    <w:rsid w:val="00120498"/>
    <w:rsid w:val="00122D06"/>
    <w:rsid w:val="00123F7B"/>
    <w:rsid w:val="00127AA6"/>
    <w:rsid w:val="00130F02"/>
    <w:rsid w:val="00133DF5"/>
    <w:rsid w:val="001361AA"/>
    <w:rsid w:val="0013745F"/>
    <w:rsid w:val="00137DCC"/>
    <w:rsid w:val="001433F0"/>
    <w:rsid w:val="0014728C"/>
    <w:rsid w:val="00147953"/>
    <w:rsid w:val="001570EA"/>
    <w:rsid w:val="00157C20"/>
    <w:rsid w:val="00160E30"/>
    <w:rsid w:val="001621F0"/>
    <w:rsid w:val="00163F9A"/>
    <w:rsid w:val="001652F7"/>
    <w:rsid w:val="00170781"/>
    <w:rsid w:val="00175225"/>
    <w:rsid w:val="00176891"/>
    <w:rsid w:val="00176D0A"/>
    <w:rsid w:val="0017705F"/>
    <w:rsid w:val="001779A9"/>
    <w:rsid w:val="00180E17"/>
    <w:rsid w:val="0018157E"/>
    <w:rsid w:val="00182CE0"/>
    <w:rsid w:val="0018348A"/>
    <w:rsid w:val="00183C47"/>
    <w:rsid w:val="0018409C"/>
    <w:rsid w:val="00184C22"/>
    <w:rsid w:val="00184DA3"/>
    <w:rsid w:val="00186498"/>
    <w:rsid w:val="0018697F"/>
    <w:rsid w:val="00186D36"/>
    <w:rsid w:val="001874FC"/>
    <w:rsid w:val="00187683"/>
    <w:rsid w:val="0019175A"/>
    <w:rsid w:val="00192928"/>
    <w:rsid w:val="00192D58"/>
    <w:rsid w:val="0019312A"/>
    <w:rsid w:val="001963B7"/>
    <w:rsid w:val="00196AAC"/>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B7685"/>
    <w:rsid w:val="001C0A84"/>
    <w:rsid w:val="001C230F"/>
    <w:rsid w:val="001C3BFC"/>
    <w:rsid w:val="001C4E99"/>
    <w:rsid w:val="001C63B2"/>
    <w:rsid w:val="001C68BB"/>
    <w:rsid w:val="001C7522"/>
    <w:rsid w:val="001D1462"/>
    <w:rsid w:val="001D1496"/>
    <w:rsid w:val="001D2204"/>
    <w:rsid w:val="001D2989"/>
    <w:rsid w:val="001D44D5"/>
    <w:rsid w:val="001D5B89"/>
    <w:rsid w:val="001E0E6B"/>
    <w:rsid w:val="001E1091"/>
    <w:rsid w:val="001E15FE"/>
    <w:rsid w:val="001E3265"/>
    <w:rsid w:val="001E55A4"/>
    <w:rsid w:val="001E5704"/>
    <w:rsid w:val="001E6FA1"/>
    <w:rsid w:val="001F1122"/>
    <w:rsid w:val="001F1A7D"/>
    <w:rsid w:val="001F4632"/>
    <w:rsid w:val="001F6321"/>
    <w:rsid w:val="001F7EBC"/>
    <w:rsid w:val="00200756"/>
    <w:rsid w:val="00202015"/>
    <w:rsid w:val="00205321"/>
    <w:rsid w:val="002057C6"/>
    <w:rsid w:val="0020630D"/>
    <w:rsid w:val="00207DF9"/>
    <w:rsid w:val="0021069F"/>
    <w:rsid w:val="00212785"/>
    <w:rsid w:val="00212E03"/>
    <w:rsid w:val="00214780"/>
    <w:rsid w:val="00217AE9"/>
    <w:rsid w:val="00223670"/>
    <w:rsid w:val="00225406"/>
    <w:rsid w:val="00227CC8"/>
    <w:rsid w:val="00227D70"/>
    <w:rsid w:val="0023491B"/>
    <w:rsid w:val="002355E4"/>
    <w:rsid w:val="002371AC"/>
    <w:rsid w:val="00240BD6"/>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12B8"/>
    <w:rsid w:val="0027375E"/>
    <w:rsid w:val="00274067"/>
    <w:rsid w:val="00275BB3"/>
    <w:rsid w:val="00275CEE"/>
    <w:rsid w:val="00277F28"/>
    <w:rsid w:val="00280F26"/>
    <w:rsid w:val="00283933"/>
    <w:rsid w:val="002844C3"/>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5E12"/>
    <w:rsid w:val="002D1F5E"/>
    <w:rsid w:val="002D2915"/>
    <w:rsid w:val="002D2B86"/>
    <w:rsid w:val="002D3AB0"/>
    <w:rsid w:val="002D4DFF"/>
    <w:rsid w:val="002D5F28"/>
    <w:rsid w:val="002D6ECD"/>
    <w:rsid w:val="002D7941"/>
    <w:rsid w:val="002E0DC6"/>
    <w:rsid w:val="002E7067"/>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4AB8"/>
    <w:rsid w:val="0036091F"/>
    <w:rsid w:val="00362379"/>
    <w:rsid w:val="00370E1F"/>
    <w:rsid w:val="003718BF"/>
    <w:rsid w:val="00374277"/>
    <w:rsid w:val="0037507E"/>
    <w:rsid w:val="00377BEB"/>
    <w:rsid w:val="00382719"/>
    <w:rsid w:val="00385AC1"/>
    <w:rsid w:val="00386069"/>
    <w:rsid w:val="003925F3"/>
    <w:rsid w:val="0039537A"/>
    <w:rsid w:val="0039567E"/>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2093"/>
    <w:rsid w:val="003F4378"/>
    <w:rsid w:val="003F6A56"/>
    <w:rsid w:val="003F72A3"/>
    <w:rsid w:val="00400852"/>
    <w:rsid w:val="00400C49"/>
    <w:rsid w:val="00401C8A"/>
    <w:rsid w:val="004032C2"/>
    <w:rsid w:val="004051E4"/>
    <w:rsid w:val="00410BD1"/>
    <w:rsid w:val="00412507"/>
    <w:rsid w:val="00416993"/>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752"/>
    <w:rsid w:val="0044049D"/>
    <w:rsid w:val="00440789"/>
    <w:rsid w:val="00440F53"/>
    <w:rsid w:val="00442AA4"/>
    <w:rsid w:val="0044398C"/>
    <w:rsid w:val="0044425D"/>
    <w:rsid w:val="00445D5F"/>
    <w:rsid w:val="004511D7"/>
    <w:rsid w:val="00451D4C"/>
    <w:rsid w:val="00455570"/>
    <w:rsid w:val="00456117"/>
    <w:rsid w:val="004605DB"/>
    <w:rsid w:val="00463D9A"/>
    <w:rsid w:val="00464F7D"/>
    <w:rsid w:val="004663FF"/>
    <w:rsid w:val="00466EA5"/>
    <w:rsid w:val="00471A18"/>
    <w:rsid w:val="00473EE7"/>
    <w:rsid w:val="00474707"/>
    <w:rsid w:val="0047702F"/>
    <w:rsid w:val="00477B0B"/>
    <w:rsid w:val="0048027C"/>
    <w:rsid w:val="0048192F"/>
    <w:rsid w:val="00484CEC"/>
    <w:rsid w:val="0048553E"/>
    <w:rsid w:val="00487316"/>
    <w:rsid w:val="00487E90"/>
    <w:rsid w:val="004914A6"/>
    <w:rsid w:val="00492930"/>
    <w:rsid w:val="004933EB"/>
    <w:rsid w:val="004A07B7"/>
    <w:rsid w:val="004A0DED"/>
    <w:rsid w:val="004A1FA5"/>
    <w:rsid w:val="004A5C70"/>
    <w:rsid w:val="004A5ED5"/>
    <w:rsid w:val="004A65A1"/>
    <w:rsid w:val="004B0AA9"/>
    <w:rsid w:val="004B14ED"/>
    <w:rsid w:val="004B242B"/>
    <w:rsid w:val="004B276B"/>
    <w:rsid w:val="004B4FDB"/>
    <w:rsid w:val="004C0BBA"/>
    <w:rsid w:val="004C0D69"/>
    <w:rsid w:val="004C290F"/>
    <w:rsid w:val="004C53DC"/>
    <w:rsid w:val="004C7964"/>
    <w:rsid w:val="004D2ECC"/>
    <w:rsid w:val="004D301C"/>
    <w:rsid w:val="004D4A80"/>
    <w:rsid w:val="004D547B"/>
    <w:rsid w:val="004D5EC7"/>
    <w:rsid w:val="004D686F"/>
    <w:rsid w:val="004E0E7E"/>
    <w:rsid w:val="004E145D"/>
    <w:rsid w:val="004E1815"/>
    <w:rsid w:val="004E35BF"/>
    <w:rsid w:val="004F4809"/>
    <w:rsid w:val="004F5B7B"/>
    <w:rsid w:val="004F64E5"/>
    <w:rsid w:val="004F6C9D"/>
    <w:rsid w:val="004F7A8C"/>
    <w:rsid w:val="005000E7"/>
    <w:rsid w:val="00502630"/>
    <w:rsid w:val="00502DAA"/>
    <w:rsid w:val="00505826"/>
    <w:rsid w:val="00507DE5"/>
    <w:rsid w:val="005100A9"/>
    <w:rsid w:val="005139C1"/>
    <w:rsid w:val="005140DF"/>
    <w:rsid w:val="00514F39"/>
    <w:rsid w:val="005171FC"/>
    <w:rsid w:val="00520CF2"/>
    <w:rsid w:val="005258EF"/>
    <w:rsid w:val="0052630C"/>
    <w:rsid w:val="0052640A"/>
    <w:rsid w:val="00526B7A"/>
    <w:rsid w:val="00526F91"/>
    <w:rsid w:val="005333A5"/>
    <w:rsid w:val="005342FC"/>
    <w:rsid w:val="00537E79"/>
    <w:rsid w:val="00540733"/>
    <w:rsid w:val="00540DB4"/>
    <w:rsid w:val="0054292A"/>
    <w:rsid w:val="00543447"/>
    <w:rsid w:val="00543A82"/>
    <w:rsid w:val="0054423D"/>
    <w:rsid w:val="00550E0C"/>
    <w:rsid w:val="00551466"/>
    <w:rsid w:val="00552C7A"/>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6C85"/>
    <w:rsid w:val="005B7EE0"/>
    <w:rsid w:val="005C1B7E"/>
    <w:rsid w:val="005C2DFF"/>
    <w:rsid w:val="005C3690"/>
    <w:rsid w:val="005D147F"/>
    <w:rsid w:val="005D15FB"/>
    <w:rsid w:val="005D6B01"/>
    <w:rsid w:val="005D72D8"/>
    <w:rsid w:val="005E1AD5"/>
    <w:rsid w:val="005E1D60"/>
    <w:rsid w:val="005E205A"/>
    <w:rsid w:val="005E28E7"/>
    <w:rsid w:val="005E6F75"/>
    <w:rsid w:val="005E7115"/>
    <w:rsid w:val="005E7812"/>
    <w:rsid w:val="005F0B8A"/>
    <w:rsid w:val="005F41CB"/>
    <w:rsid w:val="005F44B8"/>
    <w:rsid w:val="006014BA"/>
    <w:rsid w:val="006022BC"/>
    <w:rsid w:val="006024E5"/>
    <w:rsid w:val="00602735"/>
    <w:rsid w:val="006034FC"/>
    <w:rsid w:val="00603BC9"/>
    <w:rsid w:val="00603C8A"/>
    <w:rsid w:val="00604885"/>
    <w:rsid w:val="00610D2C"/>
    <w:rsid w:val="00612039"/>
    <w:rsid w:val="00612A78"/>
    <w:rsid w:val="00615B2B"/>
    <w:rsid w:val="0061649E"/>
    <w:rsid w:val="0062025F"/>
    <w:rsid w:val="00620309"/>
    <w:rsid w:val="0062156A"/>
    <w:rsid w:val="00621719"/>
    <w:rsid w:val="00622325"/>
    <w:rsid w:val="00624274"/>
    <w:rsid w:val="00624813"/>
    <w:rsid w:val="006254F3"/>
    <w:rsid w:val="00626DB0"/>
    <w:rsid w:val="00630164"/>
    <w:rsid w:val="00631575"/>
    <w:rsid w:val="006326B7"/>
    <w:rsid w:val="00632B48"/>
    <w:rsid w:val="00634C7F"/>
    <w:rsid w:val="00642877"/>
    <w:rsid w:val="00646A2A"/>
    <w:rsid w:val="00647163"/>
    <w:rsid w:val="00652725"/>
    <w:rsid w:val="0065344C"/>
    <w:rsid w:val="0066159A"/>
    <w:rsid w:val="00662AB6"/>
    <w:rsid w:val="00662AE0"/>
    <w:rsid w:val="006661A6"/>
    <w:rsid w:val="00667F4F"/>
    <w:rsid w:val="00671029"/>
    <w:rsid w:val="00671660"/>
    <w:rsid w:val="00671814"/>
    <w:rsid w:val="00671DB8"/>
    <w:rsid w:val="00674CE3"/>
    <w:rsid w:val="0068500F"/>
    <w:rsid w:val="00685228"/>
    <w:rsid w:val="0068672D"/>
    <w:rsid w:val="006877DB"/>
    <w:rsid w:val="00692D4F"/>
    <w:rsid w:val="00694C20"/>
    <w:rsid w:val="00695393"/>
    <w:rsid w:val="00695EA4"/>
    <w:rsid w:val="0069644B"/>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F06CF"/>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D9"/>
    <w:rsid w:val="007253C1"/>
    <w:rsid w:val="00726135"/>
    <w:rsid w:val="00727C5D"/>
    <w:rsid w:val="00734DFA"/>
    <w:rsid w:val="00736389"/>
    <w:rsid w:val="00736645"/>
    <w:rsid w:val="00737903"/>
    <w:rsid w:val="00737AF4"/>
    <w:rsid w:val="00740C24"/>
    <w:rsid w:val="00741911"/>
    <w:rsid w:val="0074604E"/>
    <w:rsid w:val="00747901"/>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5A9C"/>
    <w:rsid w:val="00786BD5"/>
    <w:rsid w:val="00787DA1"/>
    <w:rsid w:val="00787DDE"/>
    <w:rsid w:val="00790B5F"/>
    <w:rsid w:val="00793DBB"/>
    <w:rsid w:val="00794A7A"/>
    <w:rsid w:val="00795202"/>
    <w:rsid w:val="00795DDF"/>
    <w:rsid w:val="00796388"/>
    <w:rsid w:val="00797643"/>
    <w:rsid w:val="007A02FE"/>
    <w:rsid w:val="007A1830"/>
    <w:rsid w:val="007A24AA"/>
    <w:rsid w:val="007A4644"/>
    <w:rsid w:val="007A4DDE"/>
    <w:rsid w:val="007A72DB"/>
    <w:rsid w:val="007A73EE"/>
    <w:rsid w:val="007B0340"/>
    <w:rsid w:val="007B29ED"/>
    <w:rsid w:val="007B4DDD"/>
    <w:rsid w:val="007B788E"/>
    <w:rsid w:val="007C26F7"/>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F1C3C"/>
    <w:rsid w:val="007F2415"/>
    <w:rsid w:val="007F38ED"/>
    <w:rsid w:val="007F5499"/>
    <w:rsid w:val="007F7E74"/>
    <w:rsid w:val="008009BC"/>
    <w:rsid w:val="00800A70"/>
    <w:rsid w:val="00800C90"/>
    <w:rsid w:val="00800CE0"/>
    <w:rsid w:val="008029BD"/>
    <w:rsid w:val="008044F0"/>
    <w:rsid w:val="0080694F"/>
    <w:rsid w:val="0080737F"/>
    <w:rsid w:val="008119B8"/>
    <w:rsid w:val="008163F1"/>
    <w:rsid w:val="008207FB"/>
    <w:rsid w:val="0082117B"/>
    <w:rsid w:val="00821481"/>
    <w:rsid w:val="00822903"/>
    <w:rsid w:val="008232C6"/>
    <w:rsid w:val="00824141"/>
    <w:rsid w:val="00824379"/>
    <w:rsid w:val="00825479"/>
    <w:rsid w:val="00825B4C"/>
    <w:rsid w:val="00826DE8"/>
    <w:rsid w:val="008303A0"/>
    <w:rsid w:val="008327AE"/>
    <w:rsid w:val="00834A32"/>
    <w:rsid w:val="00835379"/>
    <w:rsid w:val="00837F01"/>
    <w:rsid w:val="00840639"/>
    <w:rsid w:val="00851707"/>
    <w:rsid w:val="008518F5"/>
    <w:rsid w:val="00851904"/>
    <w:rsid w:val="00851FFE"/>
    <w:rsid w:val="00856F66"/>
    <w:rsid w:val="00860108"/>
    <w:rsid w:val="0086133F"/>
    <w:rsid w:val="0086263C"/>
    <w:rsid w:val="00866B5E"/>
    <w:rsid w:val="00866EC7"/>
    <w:rsid w:val="00866F37"/>
    <w:rsid w:val="00871346"/>
    <w:rsid w:val="008744F1"/>
    <w:rsid w:val="00874577"/>
    <w:rsid w:val="00874A05"/>
    <w:rsid w:val="00874E26"/>
    <w:rsid w:val="00882B56"/>
    <w:rsid w:val="00890E65"/>
    <w:rsid w:val="00890EC3"/>
    <w:rsid w:val="008916CB"/>
    <w:rsid w:val="00891DA6"/>
    <w:rsid w:val="0089264F"/>
    <w:rsid w:val="00892CDC"/>
    <w:rsid w:val="00895095"/>
    <w:rsid w:val="00896369"/>
    <w:rsid w:val="0089731A"/>
    <w:rsid w:val="00897831"/>
    <w:rsid w:val="008A0C6F"/>
    <w:rsid w:val="008A28F0"/>
    <w:rsid w:val="008A63CF"/>
    <w:rsid w:val="008A66CB"/>
    <w:rsid w:val="008A6CF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F50"/>
    <w:rsid w:val="008E0394"/>
    <w:rsid w:val="008E6053"/>
    <w:rsid w:val="008E704F"/>
    <w:rsid w:val="008F0541"/>
    <w:rsid w:val="008F18EE"/>
    <w:rsid w:val="008F3BFA"/>
    <w:rsid w:val="008F4B63"/>
    <w:rsid w:val="008F5217"/>
    <w:rsid w:val="008F5541"/>
    <w:rsid w:val="008F6841"/>
    <w:rsid w:val="008F68B0"/>
    <w:rsid w:val="0090109C"/>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B26"/>
    <w:rsid w:val="00A22800"/>
    <w:rsid w:val="00A23746"/>
    <w:rsid w:val="00A23B6F"/>
    <w:rsid w:val="00A23BDF"/>
    <w:rsid w:val="00A25C3F"/>
    <w:rsid w:val="00A335E1"/>
    <w:rsid w:val="00A36B25"/>
    <w:rsid w:val="00A37294"/>
    <w:rsid w:val="00A4170D"/>
    <w:rsid w:val="00A45345"/>
    <w:rsid w:val="00A45B57"/>
    <w:rsid w:val="00A502CA"/>
    <w:rsid w:val="00A5334D"/>
    <w:rsid w:val="00A56B91"/>
    <w:rsid w:val="00A56EA5"/>
    <w:rsid w:val="00A61720"/>
    <w:rsid w:val="00A61FCD"/>
    <w:rsid w:val="00A64CDB"/>
    <w:rsid w:val="00A6538E"/>
    <w:rsid w:val="00A72A6B"/>
    <w:rsid w:val="00A764A4"/>
    <w:rsid w:val="00A76A58"/>
    <w:rsid w:val="00A80704"/>
    <w:rsid w:val="00A832DE"/>
    <w:rsid w:val="00A849F9"/>
    <w:rsid w:val="00A87A44"/>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8FD"/>
    <w:rsid w:val="00AC1ADF"/>
    <w:rsid w:val="00AC2DAD"/>
    <w:rsid w:val="00AC5CEA"/>
    <w:rsid w:val="00AD03F4"/>
    <w:rsid w:val="00AD0623"/>
    <w:rsid w:val="00AD28B4"/>
    <w:rsid w:val="00AD5CEF"/>
    <w:rsid w:val="00AE023B"/>
    <w:rsid w:val="00AE0B50"/>
    <w:rsid w:val="00AE2788"/>
    <w:rsid w:val="00AE3DB6"/>
    <w:rsid w:val="00AE3F86"/>
    <w:rsid w:val="00AE4FD9"/>
    <w:rsid w:val="00AE6BE5"/>
    <w:rsid w:val="00AE6FDA"/>
    <w:rsid w:val="00AF058B"/>
    <w:rsid w:val="00AF2BA3"/>
    <w:rsid w:val="00AF4BBA"/>
    <w:rsid w:val="00B00536"/>
    <w:rsid w:val="00B0081D"/>
    <w:rsid w:val="00B03EC3"/>
    <w:rsid w:val="00B106A9"/>
    <w:rsid w:val="00B109B9"/>
    <w:rsid w:val="00B10B43"/>
    <w:rsid w:val="00B11CDE"/>
    <w:rsid w:val="00B12073"/>
    <w:rsid w:val="00B143E2"/>
    <w:rsid w:val="00B16252"/>
    <w:rsid w:val="00B165B4"/>
    <w:rsid w:val="00B17D6A"/>
    <w:rsid w:val="00B200E5"/>
    <w:rsid w:val="00B21800"/>
    <w:rsid w:val="00B22EBD"/>
    <w:rsid w:val="00B244CB"/>
    <w:rsid w:val="00B25CA0"/>
    <w:rsid w:val="00B26BBC"/>
    <w:rsid w:val="00B27030"/>
    <w:rsid w:val="00B30856"/>
    <w:rsid w:val="00B30B44"/>
    <w:rsid w:val="00B32E0F"/>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39FF"/>
    <w:rsid w:val="00B84477"/>
    <w:rsid w:val="00B8678B"/>
    <w:rsid w:val="00B9107F"/>
    <w:rsid w:val="00B96801"/>
    <w:rsid w:val="00B9788C"/>
    <w:rsid w:val="00BA7740"/>
    <w:rsid w:val="00BB3310"/>
    <w:rsid w:val="00BB384D"/>
    <w:rsid w:val="00BB54B3"/>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C01DD5"/>
    <w:rsid w:val="00C03A29"/>
    <w:rsid w:val="00C051C5"/>
    <w:rsid w:val="00C0703D"/>
    <w:rsid w:val="00C07184"/>
    <w:rsid w:val="00C07F4F"/>
    <w:rsid w:val="00C1027C"/>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3C0A"/>
    <w:rsid w:val="00C44F04"/>
    <w:rsid w:val="00C46AFF"/>
    <w:rsid w:val="00C477F3"/>
    <w:rsid w:val="00C51A7D"/>
    <w:rsid w:val="00C52D95"/>
    <w:rsid w:val="00C54997"/>
    <w:rsid w:val="00C563CC"/>
    <w:rsid w:val="00C5760B"/>
    <w:rsid w:val="00C64004"/>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453"/>
    <w:rsid w:val="00C94273"/>
    <w:rsid w:val="00C9481E"/>
    <w:rsid w:val="00C963DF"/>
    <w:rsid w:val="00CA0069"/>
    <w:rsid w:val="00CA0FED"/>
    <w:rsid w:val="00CA17CF"/>
    <w:rsid w:val="00CA28E8"/>
    <w:rsid w:val="00CA3E92"/>
    <w:rsid w:val="00CA540C"/>
    <w:rsid w:val="00CA5F2F"/>
    <w:rsid w:val="00CA7326"/>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7D0"/>
    <w:rsid w:val="00D35D5C"/>
    <w:rsid w:val="00D40A0B"/>
    <w:rsid w:val="00D41D47"/>
    <w:rsid w:val="00D42787"/>
    <w:rsid w:val="00D444E4"/>
    <w:rsid w:val="00D46C5A"/>
    <w:rsid w:val="00D46D44"/>
    <w:rsid w:val="00D520A0"/>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7A91"/>
    <w:rsid w:val="00D97CDA"/>
    <w:rsid w:val="00DA0E0F"/>
    <w:rsid w:val="00DA0F15"/>
    <w:rsid w:val="00DA101F"/>
    <w:rsid w:val="00DA3901"/>
    <w:rsid w:val="00DA60F7"/>
    <w:rsid w:val="00DC1189"/>
    <w:rsid w:val="00DC551E"/>
    <w:rsid w:val="00DC6894"/>
    <w:rsid w:val="00DC6F73"/>
    <w:rsid w:val="00DC7901"/>
    <w:rsid w:val="00DD278B"/>
    <w:rsid w:val="00DD4AA9"/>
    <w:rsid w:val="00DD6633"/>
    <w:rsid w:val="00DE0B7B"/>
    <w:rsid w:val="00DE13F8"/>
    <w:rsid w:val="00DE49D4"/>
    <w:rsid w:val="00DE6F29"/>
    <w:rsid w:val="00DF4878"/>
    <w:rsid w:val="00DF57F9"/>
    <w:rsid w:val="00DF6C3A"/>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4CFE"/>
    <w:rsid w:val="00E36FA4"/>
    <w:rsid w:val="00E414C9"/>
    <w:rsid w:val="00E416FC"/>
    <w:rsid w:val="00E41780"/>
    <w:rsid w:val="00E4293E"/>
    <w:rsid w:val="00E4451F"/>
    <w:rsid w:val="00E44ED8"/>
    <w:rsid w:val="00E46805"/>
    <w:rsid w:val="00E50B89"/>
    <w:rsid w:val="00E51FF8"/>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2742"/>
    <w:rsid w:val="00E83D77"/>
    <w:rsid w:val="00E848A6"/>
    <w:rsid w:val="00E84902"/>
    <w:rsid w:val="00E84A96"/>
    <w:rsid w:val="00E84C93"/>
    <w:rsid w:val="00E915C7"/>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7D14"/>
    <w:rsid w:val="00F401FF"/>
    <w:rsid w:val="00F40314"/>
    <w:rsid w:val="00F41C27"/>
    <w:rsid w:val="00F4368F"/>
    <w:rsid w:val="00F4417A"/>
    <w:rsid w:val="00F44CCB"/>
    <w:rsid w:val="00F45ECC"/>
    <w:rsid w:val="00F460E3"/>
    <w:rsid w:val="00F46AB4"/>
    <w:rsid w:val="00F46D6F"/>
    <w:rsid w:val="00F4770C"/>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A0096"/>
    <w:rsid w:val="00FA0C78"/>
    <w:rsid w:val="00FA1387"/>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page number" w:uiPriority="99"/>
    <w:lsdException w:name="Title" w:uiPriority="99"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uiPriority w:val="99"/>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653608460">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 w:id="1920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67F4-BB27-4BE3-B5F3-F84E0C96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3</TotalTime>
  <Pages>136</Pages>
  <Words>31177</Words>
  <Characters>177711</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208472</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2020-02-20T09:36:00Z</cp:lastPrinted>
  <dcterms:created xsi:type="dcterms:W3CDTF">2020-02-20T10:50:00Z</dcterms:created>
  <dcterms:modified xsi:type="dcterms:W3CDTF">2020-02-20T10:50:00Z</dcterms:modified>
</cp:coreProperties>
</file>